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BA6" w:rsidRDefault="00725391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1"/>
                <wp:lineTo x="21579" y="20851"/>
                <wp:lineTo x="2157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661BA6" w:rsidRDefault="00725391">
      <w:pPr>
        <w:pStyle w:val="a9"/>
      </w:pPr>
      <w:r>
        <w:rPr>
          <w:sz w:val="32"/>
        </w:rPr>
        <w:t xml:space="preserve">ОТДЕЛЕНИЯ ФОНДА ПЕНСИОННОГО </w:t>
      </w:r>
    </w:p>
    <w:p w:rsidR="00661BA6" w:rsidRDefault="00725391">
      <w:pPr>
        <w:pStyle w:val="a9"/>
      </w:pPr>
      <w:r>
        <w:rPr>
          <w:sz w:val="32"/>
        </w:rPr>
        <w:t xml:space="preserve">И СОЦИАЛЬНОГО СТРАХОВАНИЯ </w:t>
      </w:r>
    </w:p>
    <w:p w:rsidR="00661BA6" w:rsidRDefault="00725391">
      <w:pPr>
        <w:pStyle w:val="a9"/>
      </w:pPr>
      <w:r>
        <w:rPr>
          <w:sz w:val="32"/>
        </w:rPr>
        <w:t>РОССИЙСКОЙ ФЕДЕРАЦИИ</w:t>
      </w:r>
    </w:p>
    <w:p w:rsidR="00661BA6" w:rsidRDefault="00725391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661BA6" w:rsidRDefault="00661BA6">
      <w:pPr>
        <w:pStyle w:val="a9"/>
        <w:ind w:left="142"/>
        <w:outlineLvl w:val="0"/>
        <w:rPr>
          <w:sz w:val="32"/>
        </w:rPr>
      </w:pPr>
    </w:p>
    <w:p w:rsidR="00661BA6" w:rsidRDefault="00725391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661BA6" w:rsidRDefault="00661BA6">
      <w:pPr>
        <w:pStyle w:val="ad"/>
        <w:ind w:left="1620"/>
        <w:jc w:val="center"/>
        <w:rPr>
          <w:b/>
          <w:bCs/>
          <w:sz w:val="28"/>
        </w:rPr>
      </w:pPr>
    </w:p>
    <w:p w:rsidR="00661BA6" w:rsidRDefault="00725391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FC9DA8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661BA6" w:rsidRDefault="00661BA6">
      <w:pPr>
        <w:pStyle w:val="ad"/>
        <w:jc w:val="left"/>
        <w:rPr>
          <w:b/>
          <w:bCs/>
        </w:rPr>
      </w:pPr>
    </w:p>
    <w:p w:rsidR="00661BA6" w:rsidRDefault="00725391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661BA6" w:rsidRDefault="00661BA6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661BA6" w:rsidRDefault="0072539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 завтрашнего дня меняются правила назначения единого пособия</w:t>
      </w:r>
    </w:p>
    <w:p w:rsidR="00661BA6" w:rsidRDefault="00725391">
      <w:pPr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С 21 июля при назначении единого пособия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волгоградцам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необходимо подтверждать в региональном Отделении СФР уход за нетрудоспособным </w:t>
      </w:r>
      <w:r>
        <w:rPr>
          <w:rFonts w:ascii="Times New Roman" w:hAnsi="Times New Roman"/>
          <w:b/>
          <w:bCs/>
          <w:sz w:val="26"/>
          <w:szCs w:val="26"/>
        </w:rPr>
        <w:t>родственником.</w:t>
      </w:r>
    </w:p>
    <w:p w:rsidR="00661BA6" w:rsidRDefault="0072539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нетрудоспособным родственникам относятся: пенсионеры старше 80 лет, лица с инвалидностью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группы, престарелые, нуждающиеся в уходе по заключению врача.</w:t>
      </w:r>
    </w:p>
    <w:p w:rsidR="00661BA6" w:rsidRDefault="0072539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Уход засчитают, если он осуществлялся за близким родственником заявителя и (или) члена</w:t>
      </w:r>
      <w:r>
        <w:rPr>
          <w:rFonts w:ascii="Times New Roman" w:hAnsi="Times New Roman"/>
          <w:sz w:val="26"/>
          <w:szCs w:val="26"/>
        </w:rPr>
        <w:t xml:space="preserve"> его семьи (ребёнком, родителем, братом/сестрой, бабушкой/дедушкой или внуком), и был подтверждён в региональном Отделении СФР.</w:t>
      </w:r>
    </w:p>
    <w:p w:rsidR="00661BA6" w:rsidRDefault="0072539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Доказывающие родство документы (например, свидетельство о рождении или браке) необходимо принести в клиентскую службу Отделения </w:t>
      </w:r>
      <w:r>
        <w:rPr>
          <w:rFonts w:ascii="Times New Roman" w:hAnsi="Times New Roman"/>
          <w:sz w:val="26"/>
          <w:szCs w:val="26"/>
        </w:rPr>
        <w:t>СФР по Волгоградской области, куда было направлено заявление на пособие.</w:t>
      </w:r>
    </w:p>
    <w:p w:rsidR="00661BA6" w:rsidRDefault="00725391">
      <w:pPr>
        <w:jc w:val="both"/>
      </w:pPr>
      <w:r>
        <w:rPr>
          <w:rFonts w:ascii="Times New Roman" w:hAnsi="Times New Roman"/>
          <w:sz w:val="26"/>
          <w:szCs w:val="26"/>
        </w:rPr>
        <w:t xml:space="preserve"> «</w:t>
      </w:r>
      <w:r>
        <w:rPr>
          <w:rStyle w:val="a7"/>
          <w:rFonts w:ascii="Times New Roman" w:hAnsi="Times New Roman"/>
          <w:sz w:val="26"/>
          <w:szCs w:val="26"/>
        </w:rPr>
        <w:t xml:space="preserve">Обращаю внимание, </w:t>
      </w:r>
      <w:proofErr w:type="gramStart"/>
      <w:r>
        <w:rPr>
          <w:rStyle w:val="a7"/>
          <w:rFonts w:ascii="Times New Roman" w:hAnsi="Times New Roman"/>
          <w:sz w:val="26"/>
          <w:szCs w:val="26"/>
        </w:rPr>
        <w:t>что</w:t>
      </w:r>
      <w:proofErr w:type="gramEnd"/>
      <w:r>
        <w:rPr>
          <w:rStyle w:val="a7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если пособие уже одобрено, его не отменят до конца назначенного срока. Эти требования начнут применяться при подаче нового заявления или продлении выплаты»</w:t>
      </w:r>
      <w:r>
        <w:rPr>
          <w:rFonts w:ascii="Times New Roman" w:hAnsi="Times New Roman"/>
          <w:sz w:val="26"/>
          <w:szCs w:val="26"/>
        </w:rPr>
        <w:t xml:space="preserve">, – </w:t>
      </w:r>
      <w:r>
        <w:rPr>
          <w:rFonts w:ascii="Times New Roman" w:hAnsi="Times New Roman"/>
          <w:sz w:val="26"/>
          <w:szCs w:val="26"/>
        </w:rPr>
        <w:t xml:space="preserve">отметил управляющий Отделением СФР по Волгоградской области </w:t>
      </w:r>
      <w:r>
        <w:rPr>
          <w:rFonts w:ascii="Times New Roman" w:hAnsi="Times New Roman"/>
          <w:b/>
          <w:sz w:val="26"/>
          <w:szCs w:val="26"/>
        </w:rPr>
        <w:t>Владимир Федоров</w:t>
      </w:r>
      <w:r>
        <w:rPr>
          <w:rFonts w:ascii="Times New Roman" w:hAnsi="Times New Roman"/>
          <w:sz w:val="26"/>
          <w:szCs w:val="26"/>
        </w:rPr>
        <w:t>.</w:t>
      </w:r>
    </w:p>
    <w:p w:rsidR="00661BA6" w:rsidRDefault="0072539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Всё о правилах назначения можно посмотреть на нашем официальном сайте (https://sfr.gov.ru/grazhdanam/semyam_s_detmi/edinoe_posobie/).</w:t>
      </w:r>
    </w:p>
    <w:p w:rsidR="00661BA6" w:rsidRDefault="0072539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у вас остались вопросы, их можно задать</w:t>
      </w:r>
      <w:r>
        <w:rPr>
          <w:rFonts w:ascii="Times New Roman" w:hAnsi="Times New Roman"/>
          <w:sz w:val="26"/>
          <w:szCs w:val="26"/>
        </w:rPr>
        <w:t xml:space="preserve"> по телефону единого контакт-центра:</w:t>
      </w:r>
    </w:p>
    <w:p w:rsidR="00661BA6" w:rsidRDefault="0072539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 (800) 100-00-01 (звонок бесплатный).</w:t>
      </w:r>
    </w:p>
    <w:sectPr w:rsidR="00661BA6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A6"/>
    <w:rsid w:val="00661BA6"/>
    <w:rsid w:val="0072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BD12C8-9542-4E07-B187-7C9DA915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Emphasis"/>
    <w:basedOn w:val="a0"/>
    <w:qFormat/>
    <w:rPr>
      <w:i/>
      <w:i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2026-08-03T15:36:00Z</dcterms:created>
  <dcterms:modified xsi:type="dcterms:W3CDTF">2026-08-03T15:36:00Z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