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7390" w:rsidRPr="00A37390" w:rsidRDefault="00A37390" w:rsidP="00A3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7390" w:rsidRDefault="00A37390" w:rsidP="00A373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37390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A37390" w:rsidRDefault="00A37390" w:rsidP="00A3739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37390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390" w:rsidRPr="00A37390" w:rsidRDefault="00A37390" w:rsidP="00A3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90" w:rsidRPr="00A37390" w:rsidRDefault="00A37390" w:rsidP="00A3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9530" b="438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7390" w:rsidRDefault="00A37390" w:rsidP="00A373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37390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A37390" w:rsidRDefault="00A37390" w:rsidP="00A3739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37390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390" w:rsidRPr="00A37390" w:rsidRDefault="00A37390" w:rsidP="00A37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90" w:rsidRPr="00A37390" w:rsidRDefault="00A37390" w:rsidP="00A3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A37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A3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373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A37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A37390" w:rsidRPr="00A37390" w:rsidRDefault="00A37390" w:rsidP="00A37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90" w:rsidRPr="00A37390" w:rsidRDefault="00A37390" w:rsidP="00A37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1910" t="43815" r="43815" b="419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AAA8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37390" w:rsidRPr="00A37390" w:rsidRDefault="00A37390" w:rsidP="00A3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90" w:rsidRPr="00A37390" w:rsidRDefault="00A37390" w:rsidP="00A373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73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13.05.2024</w:t>
      </w:r>
      <w:r w:rsidRPr="00A37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43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/252</w:t>
      </w:r>
    </w:p>
    <w:p w:rsidR="00A37390" w:rsidRPr="00A37390" w:rsidRDefault="00A37390" w:rsidP="00A37390">
      <w:pPr>
        <w:widowControl w:val="0"/>
        <w:suppressAutoHyphens/>
        <w:spacing w:after="0" w:line="240" w:lineRule="auto"/>
        <w:rPr>
          <w:rFonts w:ascii="Liberation Serif" w:eastAsia="SimSun" w:hAnsi="Liberation Serif" w:cs="Times New Roman"/>
          <w:color w:val="00000A"/>
          <w:sz w:val="18"/>
          <w:szCs w:val="18"/>
          <w:lang w:eastAsia="zh-CN"/>
        </w:rPr>
      </w:pPr>
    </w:p>
    <w:p w:rsidR="00B471C0" w:rsidRPr="00B471C0" w:rsidRDefault="00B471C0" w:rsidP="00B471C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</w:p>
    <w:p w:rsidR="00B471C0" w:rsidRPr="00B471C0" w:rsidRDefault="00B471C0" w:rsidP="00B471C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КОНТРОЛЮ ЗА ДОСТОВЕРНОСТЬЮ СВЕДЕНИЙ О ДОХОДАХ, РАСХОДАХ, ОБ ИМУЩЕСТВЕ И ОБЯЗАТЕЛЬСТВАХ ИМУЩЕСТВЕННОГО ХАРАКТЕРА, ПРЕДСТАВЛЯЕМЫХ ГРАЖДАНАМИ, ПРЕТЕНДУЮЩИМИ</w:t>
      </w:r>
    </w:p>
    <w:p w:rsidR="00B471C0" w:rsidRPr="00B471C0" w:rsidRDefault="00B471C0" w:rsidP="00B471C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ЗАМЕЩЕНИЕ ОТДЕЛЬНЫХ МУНИЦИПАЛЬНЫХ ДОЛЖНОСТЕЙ, ДОЛЖНОСТИ ГЛАВЫ МЕСТНОЙ АДМИНИСТРАЦИИ ПО </w:t>
      </w:r>
      <w:proofErr w:type="gramStart"/>
      <w:r w:rsidRPr="00B4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КОНТРАКТУ,   </w:t>
      </w:r>
      <w:proofErr w:type="gramEnd"/>
      <w:r w:rsidRPr="00B4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И ЛИЦАМИ, ЗАМЕЩАЮЩИМИ ТАКИЕ ДОЛЖНОСТИ, В ИЛОВЛИНСКОМ МУНИЦИПАЛЬНОМ РАЙОНЕ ВОЛГОГРАДСКОЙ ОБЛАСТИ</w:t>
      </w:r>
    </w:p>
    <w:p w:rsidR="00B471C0" w:rsidRPr="00B471C0" w:rsidRDefault="00B471C0" w:rsidP="00B4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471C0" w:rsidRPr="00B471C0" w:rsidRDefault="00B471C0" w:rsidP="00B471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B471C0">
        <w:rPr>
          <w:rFonts w:ascii="Times New Roman CYR" w:eastAsia="Times New Roman" w:hAnsi="Times New Roman CYR" w:cs="Times New Roman CYR"/>
          <w:lang w:eastAsia="ru-RU"/>
        </w:rPr>
        <w:t xml:space="preserve">403071, Волгоградская область, </w:t>
      </w:r>
      <w:proofErr w:type="spellStart"/>
      <w:r w:rsidRPr="00B471C0">
        <w:rPr>
          <w:rFonts w:ascii="Times New Roman CYR" w:eastAsia="Times New Roman" w:hAnsi="Times New Roman CYR" w:cs="Times New Roman CYR"/>
          <w:lang w:eastAsia="ru-RU"/>
        </w:rPr>
        <w:t>Иловлинский</w:t>
      </w:r>
      <w:proofErr w:type="spellEnd"/>
      <w:r w:rsidRPr="00B471C0">
        <w:rPr>
          <w:rFonts w:ascii="Times New Roman CYR" w:eastAsia="Times New Roman" w:hAnsi="Times New Roman CYR" w:cs="Times New Roman CYR"/>
          <w:lang w:eastAsia="ru-RU"/>
        </w:rPr>
        <w:t xml:space="preserve"> р-н, </w:t>
      </w:r>
      <w:proofErr w:type="spellStart"/>
      <w:r w:rsidRPr="00B471C0">
        <w:rPr>
          <w:rFonts w:ascii="Times New Roman CYR" w:eastAsia="Times New Roman" w:hAnsi="Times New Roman CYR" w:cs="Times New Roman CYR"/>
          <w:lang w:eastAsia="ru-RU"/>
        </w:rPr>
        <w:t>р.п</w:t>
      </w:r>
      <w:proofErr w:type="spellEnd"/>
      <w:r w:rsidRPr="00B471C0">
        <w:rPr>
          <w:rFonts w:ascii="Times New Roman CYR" w:eastAsia="Times New Roman" w:hAnsi="Times New Roman CYR" w:cs="Times New Roman CYR"/>
          <w:lang w:eastAsia="ru-RU"/>
        </w:rPr>
        <w:t xml:space="preserve">. </w:t>
      </w:r>
      <w:proofErr w:type="spellStart"/>
      <w:r w:rsidRPr="00B471C0">
        <w:rPr>
          <w:rFonts w:ascii="Times New Roman CYR" w:eastAsia="Times New Roman" w:hAnsi="Times New Roman CYR" w:cs="Times New Roman CYR"/>
          <w:lang w:eastAsia="ru-RU"/>
        </w:rPr>
        <w:t>Иловля</w:t>
      </w:r>
      <w:proofErr w:type="spellEnd"/>
      <w:r w:rsidRPr="00B471C0">
        <w:rPr>
          <w:rFonts w:ascii="Times New Roman CYR" w:eastAsia="Times New Roman" w:hAnsi="Times New Roman CYR" w:cs="Times New Roman CYR"/>
          <w:lang w:eastAsia="ru-RU"/>
        </w:rPr>
        <w:t>, ул. Будённого, 47</w:t>
      </w:r>
    </w:p>
    <w:p w:rsidR="00B471C0" w:rsidRPr="00B471C0" w:rsidRDefault="00B471C0" w:rsidP="00B471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B471C0">
        <w:rPr>
          <w:rFonts w:ascii="Times New Roman CYR" w:eastAsia="Times New Roman" w:hAnsi="Times New Roman CYR" w:cs="Times New Roman CYR"/>
          <w:lang w:eastAsia="ru-RU"/>
        </w:rPr>
        <w:t xml:space="preserve">Лицевой счёт 0208В000101 в администрации </w:t>
      </w:r>
      <w:proofErr w:type="spellStart"/>
      <w:r w:rsidRPr="00B471C0">
        <w:rPr>
          <w:rFonts w:ascii="Times New Roman CYR" w:eastAsia="Times New Roman" w:hAnsi="Times New Roman CYR" w:cs="Times New Roman CYR"/>
          <w:lang w:eastAsia="ru-RU"/>
        </w:rPr>
        <w:t>Иловлинского</w:t>
      </w:r>
      <w:proofErr w:type="spellEnd"/>
      <w:r w:rsidRPr="00B471C0">
        <w:rPr>
          <w:rFonts w:ascii="Times New Roman CYR" w:eastAsia="Times New Roman" w:hAnsi="Times New Roman CYR" w:cs="Times New Roman CYR"/>
          <w:lang w:eastAsia="ru-RU"/>
        </w:rPr>
        <w:t xml:space="preserve"> муниципального района </w:t>
      </w:r>
    </w:p>
    <w:p w:rsidR="00B471C0" w:rsidRPr="00B471C0" w:rsidRDefault="00B471C0" w:rsidP="00B471C0">
      <w:pPr>
        <w:tabs>
          <w:tab w:val="center" w:pos="4677"/>
          <w:tab w:val="right" w:pos="9355"/>
        </w:tabs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B471C0">
        <w:rPr>
          <w:rFonts w:ascii="Times New Roman CYR" w:eastAsia="Times New Roman" w:hAnsi="Times New Roman CYR" w:cs="Times New Roman CYR"/>
          <w:lang w:eastAsia="ru-RU"/>
        </w:rPr>
        <w:tab/>
        <w:t xml:space="preserve">Расчётный счёт 40204810600000000047 в ОТДЕЛЕНИИ ВОЛГОГРАД г. Волгоград, </w:t>
      </w:r>
      <w:r w:rsidRPr="00B471C0">
        <w:rPr>
          <w:rFonts w:ascii="Times New Roman CYR" w:eastAsia="Times New Roman" w:hAnsi="Times New Roman CYR" w:cs="Times New Roman CYR"/>
          <w:lang w:eastAsia="ru-RU"/>
        </w:rPr>
        <w:tab/>
      </w:r>
    </w:p>
    <w:p w:rsidR="00B471C0" w:rsidRPr="00B471C0" w:rsidRDefault="00B471C0" w:rsidP="00B471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B471C0">
        <w:rPr>
          <w:rFonts w:ascii="Times New Roman CYR" w:eastAsia="Times New Roman" w:hAnsi="Times New Roman CYR" w:cs="Times New Roman CYR"/>
          <w:lang w:eastAsia="ru-RU"/>
        </w:rPr>
        <w:t xml:space="preserve">БИК 041806001, ОКПО 04024612, ОКВЭД 75.11.31, ОКАТО 18214551000, ОКФС 14, ОКОПФ 81, ОКТМО 18614000, ИНН 3408007270, КПП 340801001  </w:t>
      </w:r>
    </w:p>
    <w:p w:rsidR="00B471C0" w:rsidRPr="00B471C0" w:rsidRDefault="00B471C0" w:rsidP="00B4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B471C0">
        <w:rPr>
          <w:rFonts w:ascii="Times New Roman CYR" w:eastAsia="Times New Roman" w:hAnsi="Times New Roman CYR" w:cs="Times New Roman CYR"/>
          <w:lang w:eastAsia="ru-RU"/>
        </w:rPr>
        <w:t xml:space="preserve">Телефон (84467) 5-14-00, факс (84467) 5-20-88, </w:t>
      </w:r>
      <w:r w:rsidRPr="00B471C0">
        <w:rPr>
          <w:rFonts w:ascii="Times New Roman CYR" w:eastAsia="Times New Roman" w:hAnsi="Times New Roman CYR" w:cs="Times New Roman CYR"/>
          <w:lang w:val="en-US" w:eastAsia="ru-RU"/>
        </w:rPr>
        <w:t>e</w:t>
      </w:r>
      <w:r w:rsidRPr="00B471C0">
        <w:rPr>
          <w:rFonts w:ascii="Times New Roman CYR" w:eastAsia="Times New Roman" w:hAnsi="Times New Roman CYR" w:cs="Times New Roman CYR"/>
          <w:lang w:eastAsia="ru-RU"/>
        </w:rPr>
        <w:t>-</w:t>
      </w:r>
      <w:r w:rsidRPr="00B471C0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B471C0">
        <w:rPr>
          <w:rFonts w:ascii="Times New Roman CYR" w:eastAsia="Times New Roman" w:hAnsi="Times New Roman CYR" w:cs="Times New Roman CYR"/>
          <w:lang w:eastAsia="ru-RU"/>
        </w:rPr>
        <w:t xml:space="preserve">: </w:t>
      </w:r>
      <w:hyperlink r:id="rId4" w:history="1">
        <w:r w:rsidRPr="00B471C0">
          <w:rPr>
            <w:rFonts w:ascii="Times New Roman CYR" w:eastAsia="Times New Roman" w:hAnsi="Times New Roman CYR" w:cs="Times New Roman CYR"/>
            <w:color w:val="0000FF"/>
            <w:u w:val="single"/>
            <w:lang w:val="en-US" w:eastAsia="ru-RU"/>
          </w:rPr>
          <w:t>ra</w:t>
        </w:r>
        <w:r w:rsidRPr="00B471C0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_</w:t>
        </w:r>
        <w:r w:rsidRPr="00B471C0">
          <w:rPr>
            <w:rFonts w:ascii="Times New Roman CYR" w:eastAsia="Times New Roman" w:hAnsi="Times New Roman CYR" w:cs="Times New Roman CYR"/>
            <w:color w:val="0000FF"/>
            <w:u w:val="single"/>
            <w:lang w:val="en-US" w:eastAsia="ru-RU"/>
          </w:rPr>
          <w:t>ilov</w:t>
        </w:r>
        <w:r w:rsidRPr="00B471C0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@</w:t>
        </w:r>
        <w:r w:rsidRPr="00B471C0">
          <w:rPr>
            <w:rFonts w:ascii="Times New Roman CYR" w:eastAsia="Times New Roman" w:hAnsi="Times New Roman CYR" w:cs="Times New Roman CYR"/>
            <w:color w:val="0000FF"/>
            <w:u w:val="single"/>
            <w:lang w:val="en-US" w:eastAsia="ru-RU"/>
          </w:rPr>
          <w:t>volganet</w:t>
        </w:r>
        <w:r w:rsidRPr="00B471C0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.</w:t>
        </w:r>
        <w:proofErr w:type="spellStart"/>
        <w:r w:rsidRPr="00B471C0">
          <w:rPr>
            <w:rFonts w:ascii="Times New Roman CYR" w:eastAsia="Times New Roman" w:hAnsi="Times New Roman CYR" w:cs="Times New Roman CYR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B471C0" w:rsidRPr="00B471C0" w:rsidRDefault="00B471C0" w:rsidP="00B471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471C0" w:rsidRPr="00B471C0" w:rsidRDefault="00B471C0" w:rsidP="00B4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08.05.2024 г.  № </w:t>
      </w:r>
    </w:p>
    <w:p w:rsidR="00B471C0" w:rsidRPr="00B471C0" w:rsidRDefault="00B471C0" w:rsidP="00B471C0">
      <w:pPr>
        <w:tabs>
          <w:tab w:val="left" w:pos="5103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Сиротинского</w:t>
      </w:r>
      <w:proofErr w:type="spellEnd"/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Иловлинского</w:t>
      </w:r>
      <w:proofErr w:type="spellEnd"/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471C0" w:rsidRPr="00B471C0" w:rsidRDefault="00B471C0" w:rsidP="00B471C0">
      <w:pPr>
        <w:tabs>
          <w:tab w:val="left" w:pos="5103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>Н.Ж. Воронковой</w:t>
      </w:r>
    </w:p>
    <w:p w:rsidR="00B471C0" w:rsidRPr="00B471C0" w:rsidRDefault="00B471C0" w:rsidP="00B471C0">
      <w:pPr>
        <w:tabs>
          <w:tab w:val="left" w:pos="5103"/>
        </w:tabs>
        <w:spacing w:after="0" w:line="240" w:lineRule="exact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C0" w:rsidRPr="00B471C0" w:rsidRDefault="00B471C0" w:rsidP="00B471C0">
      <w:pPr>
        <w:tabs>
          <w:tab w:val="left" w:pos="5103"/>
        </w:tabs>
        <w:spacing w:after="0" w:line="240" w:lineRule="exact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C0" w:rsidRPr="00B471C0" w:rsidRDefault="00B471C0" w:rsidP="00B471C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Уважаемая Надежда </w:t>
      </w:r>
      <w:proofErr w:type="spellStart"/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Жиксимбаевна</w:t>
      </w:r>
      <w:proofErr w:type="spellEnd"/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471C0" w:rsidRPr="00B471C0" w:rsidRDefault="00B471C0" w:rsidP="00B4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C0" w:rsidRPr="00B471C0" w:rsidRDefault="00B471C0" w:rsidP="00B4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приложения 1 к Закону Волгоградской области от 28 июня 2017 г. № 55-ОД "О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                     на замещение должности главы местной администрации по контракту" (далее – приложение 1 к Закону № 55-ОД) направляем обобщенную информацию об исполнении (ненадлежащем исполнении) депутатами </w:t>
      </w:r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Совета депутатов </w:t>
      </w:r>
      <w:proofErr w:type="spellStart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Сиротинского</w:t>
      </w:r>
      <w:proofErr w:type="spellEnd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сельского поселения </w:t>
      </w:r>
      <w:proofErr w:type="spellStart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Иловлинского</w:t>
      </w:r>
      <w:proofErr w:type="spellEnd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муниципального района</w:t>
      </w: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представить сведения о доходах, расходах, об имуществе и обязательствах имущественного характера за 2023 год (далее – обобщенная информация) для размещения на официальном сайте </w:t>
      </w:r>
      <w:proofErr w:type="spellStart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Сиротинского</w:t>
      </w:r>
      <w:proofErr w:type="spellEnd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сельского поселения </w:t>
      </w:r>
      <w:proofErr w:type="spellStart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Иловлинского</w:t>
      </w:r>
      <w:proofErr w:type="spellEnd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муниципального района</w:t>
      </w: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"Интернет". </w:t>
      </w:r>
    </w:p>
    <w:p w:rsidR="00B471C0" w:rsidRPr="00B471C0" w:rsidRDefault="00B471C0" w:rsidP="00B47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 внимание, что согласно пункту 9 приложения 1                к Закону № 55-ОД обобщенную информацию необходимо разместить                  на официальном сайте </w:t>
      </w:r>
      <w:proofErr w:type="spellStart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Сиротинского</w:t>
      </w:r>
      <w:proofErr w:type="spellEnd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сельского поселения </w:t>
      </w:r>
      <w:proofErr w:type="spellStart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Иловлинского</w:t>
      </w:r>
      <w:proofErr w:type="spellEnd"/>
      <w:r w:rsidRPr="00B471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муниципального района</w:t>
      </w: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 в течение пяти рабочих дней со дня ее поступления. </w:t>
      </w:r>
    </w:p>
    <w:p w:rsidR="00B471C0" w:rsidRPr="00B471C0" w:rsidRDefault="00B471C0" w:rsidP="00B4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C0" w:rsidRPr="00B471C0" w:rsidRDefault="00B471C0" w:rsidP="00B4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1 л. в 1 экз.</w:t>
      </w:r>
    </w:p>
    <w:p w:rsidR="00B471C0" w:rsidRPr="00B471C0" w:rsidRDefault="00B471C0" w:rsidP="00B4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C0" w:rsidRPr="00B471C0" w:rsidRDefault="00B471C0" w:rsidP="00B471C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B471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Н.В. Федорова</w:t>
      </w:r>
    </w:p>
    <w:p w:rsidR="00B471C0" w:rsidRPr="00B471C0" w:rsidRDefault="00B471C0" w:rsidP="00B471C0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71C0" w:rsidRPr="00B471C0" w:rsidRDefault="00B471C0" w:rsidP="00B471C0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471C0" w:rsidRPr="00B471C0" w:rsidRDefault="00B471C0" w:rsidP="00B471C0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Лоренц Н.Ю.</w:t>
      </w:r>
    </w:p>
    <w:p w:rsidR="00B471C0" w:rsidRPr="00B471C0" w:rsidRDefault="00B471C0" w:rsidP="00B471C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Тел. 884467 5-14-00</w:t>
      </w:r>
    </w:p>
    <w:p w:rsidR="00BF579D" w:rsidRPr="00BF579D" w:rsidRDefault="00BF579D" w:rsidP="00BF5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79D" w:rsidRPr="00BF579D" w:rsidRDefault="00BF579D" w:rsidP="00BF5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79D">
        <w:rPr>
          <w:rFonts w:ascii="Times New Roman" w:eastAsia="Calibri" w:hAnsi="Times New Roman" w:cs="Times New Roman"/>
          <w:b/>
          <w:sz w:val="26"/>
          <w:szCs w:val="26"/>
        </w:rPr>
        <w:t>ОБОБЩЕННАЯ ИНФОРМАЦИЯ</w:t>
      </w:r>
    </w:p>
    <w:p w:rsidR="00BF579D" w:rsidRPr="00BF579D" w:rsidRDefault="00BF579D" w:rsidP="00BF5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79D">
        <w:rPr>
          <w:rFonts w:ascii="Times New Roman" w:eastAsia="Calibri" w:hAnsi="Times New Roman" w:cs="Times New Roman"/>
          <w:b/>
          <w:sz w:val="26"/>
          <w:szCs w:val="26"/>
        </w:rPr>
        <w:t xml:space="preserve">об исполнении (ненадлежащем исполнении) депутатами </w:t>
      </w:r>
      <w:r w:rsidRPr="00BF579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Совета депутатов</w:t>
      </w:r>
      <w:r w:rsidRPr="00BF579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BF579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Сиротинского</w:t>
      </w:r>
      <w:proofErr w:type="spellEnd"/>
      <w:r w:rsidRPr="00BF579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сельского поселения </w:t>
      </w:r>
      <w:proofErr w:type="spellStart"/>
      <w:r w:rsidRPr="00BF579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Иловлинского</w:t>
      </w:r>
      <w:proofErr w:type="spellEnd"/>
      <w:r w:rsidRPr="00BF579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муниципального района</w:t>
      </w:r>
      <w:r w:rsidRPr="00BF579D">
        <w:rPr>
          <w:rFonts w:ascii="Times New Roman" w:eastAsia="Calibri" w:hAnsi="Times New Roman" w:cs="Times New Roman"/>
          <w:b/>
          <w:sz w:val="26"/>
          <w:szCs w:val="26"/>
        </w:rPr>
        <w:t xml:space="preserve"> обязанности представить сведения о доходах, расходах, об имуществе и обязательствах имущественного характера за 2023 год</w:t>
      </w:r>
    </w:p>
    <w:p w:rsidR="00BF579D" w:rsidRPr="00BF579D" w:rsidRDefault="00BF579D" w:rsidP="00BF5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99"/>
        <w:gridCol w:w="1899"/>
        <w:gridCol w:w="1784"/>
        <w:gridCol w:w="1899"/>
      </w:tblGrid>
      <w:tr w:rsidR="00BF579D" w:rsidRPr="00BF579D" w:rsidTr="00401B48">
        <w:tc>
          <w:tcPr>
            <w:tcW w:w="1871" w:type="dxa"/>
            <w:vMerge w:val="restart"/>
            <w:shd w:val="clear" w:color="auto" w:fill="auto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>Общее число депутатов, осуществляющих свои полномочия на непостоянной основе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7" w:type="dxa"/>
            <w:gridSpan w:val="4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>из них: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579D" w:rsidRPr="00BF579D" w:rsidTr="00401B48">
        <w:tc>
          <w:tcPr>
            <w:tcW w:w="1871" w:type="dxa"/>
            <w:vMerge/>
            <w:shd w:val="clear" w:color="auto" w:fill="auto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9" w:type="dxa"/>
            <w:shd w:val="clear" w:color="auto" w:fill="auto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представивших сведения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о доходах, расходах,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об имуществе и обязательствах имущественного характера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в случае совершения сделок, предусмотренных частью 1 статьи 3 Федерального закона                  от 03 декабря 2012 г. № 230-ФЗ                           "О контроле за соответствием расходов лиц, замещающих государственные должности,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lastRenderedPageBreak/>
              <w:t>и иных лиц их доходам"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9" w:type="dxa"/>
            <w:shd w:val="clear" w:color="auto" w:fill="auto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lastRenderedPageBreak/>
              <w:t xml:space="preserve">представивших уведомление                        о </w:t>
            </w:r>
            <w:proofErr w:type="spellStart"/>
            <w:r w:rsidRPr="00BF579D">
              <w:rPr>
                <w:rFonts w:ascii="Times New Roman" w:eastAsia="Calibri" w:hAnsi="Times New Roman" w:cs="Times New Roman"/>
              </w:rPr>
              <w:t>несовершении</w:t>
            </w:r>
            <w:proofErr w:type="spellEnd"/>
            <w:r w:rsidRPr="00BF579D">
              <w:rPr>
                <w:rFonts w:ascii="Times New Roman" w:eastAsia="Calibri" w:hAnsi="Times New Roman" w:cs="Times New Roman"/>
              </w:rPr>
              <w:t xml:space="preserve"> в течение отчетного периода сделок, предусмотренных частью 1 статьи 3 Федерального закона от 03 декабря 2012 г. № 230-ФЗ                "О контроле за соответствием расходов лиц, замещающих государственные должности,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>и иных лиц их доходам"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9" w:type="dxa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представивших сведения                      о доходах, </w:t>
            </w:r>
            <w:proofErr w:type="gramStart"/>
            <w:r w:rsidRPr="00BF579D">
              <w:rPr>
                <w:rFonts w:ascii="Times New Roman" w:eastAsia="Calibri" w:hAnsi="Times New Roman" w:cs="Times New Roman"/>
              </w:rPr>
              <w:t xml:space="preserve">расходах,   </w:t>
            </w:r>
            <w:proofErr w:type="gramEnd"/>
            <w:r w:rsidRPr="00BF579D">
              <w:rPr>
                <w:rFonts w:ascii="Times New Roman" w:eastAsia="Calibri" w:hAnsi="Times New Roman" w:cs="Times New Roman"/>
              </w:rPr>
              <w:t xml:space="preserve">                          об имуществе и обязательствах имущественного характера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в случае совершения сделок (уведомление о </w:t>
            </w:r>
            <w:proofErr w:type="spellStart"/>
            <w:r w:rsidRPr="00BF579D">
              <w:rPr>
                <w:rFonts w:ascii="Times New Roman" w:eastAsia="Calibri" w:hAnsi="Times New Roman" w:cs="Times New Roman"/>
              </w:rPr>
              <w:t>несовершении</w:t>
            </w:r>
            <w:proofErr w:type="spellEnd"/>
            <w:r w:rsidRPr="00BF579D">
              <w:rPr>
                <w:rFonts w:ascii="Times New Roman" w:eastAsia="Calibri" w:hAnsi="Times New Roman" w:cs="Times New Roman"/>
              </w:rPr>
              <w:t xml:space="preserve"> в течение отчетного периода сделок) с нарушением срока</w:t>
            </w:r>
          </w:p>
        </w:tc>
        <w:tc>
          <w:tcPr>
            <w:tcW w:w="3210" w:type="dxa"/>
            <w:shd w:val="clear" w:color="auto" w:fill="auto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не представивших сведения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о доходах, расходах,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об имуществе и обязательствах имущественного характера (уведомление о </w:t>
            </w:r>
            <w:proofErr w:type="spellStart"/>
            <w:r w:rsidRPr="00BF579D">
              <w:rPr>
                <w:rFonts w:ascii="Times New Roman" w:eastAsia="Calibri" w:hAnsi="Times New Roman" w:cs="Times New Roman"/>
              </w:rPr>
              <w:t>несовершении</w:t>
            </w:r>
            <w:proofErr w:type="spellEnd"/>
            <w:r w:rsidRPr="00BF579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 xml:space="preserve">в течение отчетного периода сделок, предусмотренных частью 1 статьи 3 Федерального закона                    от 03 декабря 2012 г. № 230-ФЗ                        "О контроле за соответствием расходов лиц, замещающих </w:t>
            </w:r>
            <w:r w:rsidRPr="00BF579D">
              <w:rPr>
                <w:rFonts w:ascii="Times New Roman" w:eastAsia="Calibri" w:hAnsi="Times New Roman" w:cs="Times New Roman"/>
              </w:rPr>
              <w:lastRenderedPageBreak/>
              <w:t xml:space="preserve">государственные должности, 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579D">
              <w:rPr>
                <w:rFonts w:ascii="Times New Roman" w:eastAsia="Calibri" w:hAnsi="Times New Roman" w:cs="Times New Roman"/>
              </w:rPr>
              <w:t>и иных лиц их доходам")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579D" w:rsidRPr="00BF579D" w:rsidTr="00401B48">
        <w:tc>
          <w:tcPr>
            <w:tcW w:w="1871" w:type="dxa"/>
            <w:shd w:val="clear" w:color="auto" w:fill="auto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9" w:type="dxa"/>
            <w:shd w:val="clear" w:color="auto" w:fill="auto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9" w:type="dxa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  <w:shd w:val="clear" w:color="auto" w:fill="auto"/>
          </w:tcPr>
          <w:p w:rsidR="00BF579D" w:rsidRPr="00BF579D" w:rsidRDefault="00BF579D" w:rsidP="00BF5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7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F579D" w:rsidRPr="00BF579D" w:rsidRDefault="00BF579D" w:rsidP="00BF57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73B" w:rsidRPr="00E6073B" w:rsidRDefault="00E6073B" w:rsidP="00E60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73B">
        <w:rPr>
          <w:rFonts w:ascii="Times New Roman" w:eastAsia="Calibri" w:hAnsi="Times New Roman" w:cs="Times New Roman"/>
          <w:b/>
          <w:sz w:val="28"/>
          <w:szCs w:val="28"/>
        </w:rPr>
        <w:t>В Волгоградской области выявлено 25 тысяч правообладателей ранее учтенных объектов недвижимости</w:t>
      </w:r>
    </w:p>
    <w:p w:rsidR="00E6073B" w:rsidRPr="00E6073B" w:rsidRDefault="00E6073B" w:rsidP="00E6073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73B" w:rsidRPr="00E6073B" w:rsidRDefault="00E6073B" w:rsidP="00E607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Волгоградский </w:t>
      </w:r>
      <w:proofErr w:type="spellStart"/>
      <w:r w:rsidRPr="00E60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6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органами местного самоуправления реализует положения Федерального закона от 30.12.2020 № 518-ФЗ «О внесении изменений в отдельные законодательные акты Российской Федерации» — выявляет правообладателей ранее учтённых объектов недвижимости.</w:t>
      </w:r>
    </w:p>
    <w:p w:rsidR="00E6073B" w:rsidRPr="00E6073B" w:rsidRDefault="00E6073B" w:rsidP="00E6073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73B" w:rsidRPr="00E6073B" w:rsidRDefault="00E6073B" w:rsidP="00E6073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3B">
        <w:rPr>
          <w:rFonts w:ascii="Times New Roman" w:eastAsia="Calibri" w:hAnsi="Times New Roman" w:cs="Times New Roman"/>
          <w:sz w:val="28"/>
          <w:szCs w:val="28"/>
        </w:rPr>
        <w:t>Результатом работы стало внесение в ЕГРН сведений в отношении 25211 правообладателей ранее учтенных объектов недвижимости на территории Волгоградской области.</w:t>
      </w:r>
    </w:p>
    <w:p w:rsidR="00E6073B" w:rsidRPr="00E6073B" w:rsidRDefault="00E6073B" w:rsidP="00E6073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73B" w:rsidRPr="00E6073B" w:rsidRDefault="00E6073B" w:rsidP="00E6073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3B">
        <w:rPr>
          <w:rFonts w:ascii="Times New Roman" w:eastAsia="Calibri" w:hAnsi="Times New Roman" w:cs="Times New Roman"/>
          <w:i/>
          <w:sz w:val="28"/>
          <w:szCs w:val="28"/>
        </w:rPr>
        <w:t>«Внесение в ЕГРН сведений о государственной регистрации ранее возникшего права на объект недвижимости обеспечит в первую очередь защиту прав и имущественных интересов самих правообладателей, а с учетом проведения комплексных кадастровых работ, проводимых на территории Волгоградской области, приобретает еще большую актуальность»,</w:t>
      </w:r>
      <w:r w:rsidRPr="00E6073B">
        <w:rPr>
          <w:rFonts w:ascii="Times New Roman" w:eastAsia="Calibri" w:hAnsi="Times New Roman" w:cs="Times New Roman"/>
          <w:sz w:val="28"/>
          <w:szCs w:val="28"/>
        </w:rPr>
        <w:t xml:space="preserve"> — отметила </w:t>
      </w:r>
      <w:r w:rsidRPr="00E6073B">
        <w:rPr>
          <w:rFonts w:ascii="Times New Roman" w:eastAsia="Calibri" w:hAnsi="Times New Roman" w:cs="Times New Roman"/>
          <w:b/>
          <w:sz w:val="28"/>
          <w:szCs w:val="28"/>
        </w:rPr>
        <w:t>Елена Алтухова</w:t>
      </w:r>
      <w:r w:rsidRPr="00E6073B">
        <w:rPr>
          <w:rFonts w:ascii="Times New Roman" w:eastAsia="Calibri" w:hAnsi="Times New Roman" w:cs="Times New Roman"/>
          <w:sz w:val="28"/>
          <w:szCs w:val="28"/>
        </w:rPr>
        <w:t>, начальник отдела организации кадастровой оценки и приватизации комитета по управлению государственным имуществом Волгоградской области.</w:t>
      </w:r>
    </w:p>
    <w:p w:rsidR="00E6073B" w:rsidRPr="00E6073B" w:rsidRDefault="00E6073B" w:rsidP="00E607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73B" w:rsidRPr="00E6073B" w:rsidRDefault="00E6073B" w:rsidP="00E607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73B" w:rsidRPr="00E6073B" w:rsidRDefault="00E6073B" w:rsidP="00E607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73B" w:rsidRPr="00E6073B" w:rsidRDefault="00E6073B" w:rsidP="00E6073B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3B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E6073B" w:rsidRPr="00E6073B" w:rsidRDefault="00E6073B" w:rsidP="00E6073B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073B">
        <w:rPr>
          <w:rFonts w:ascii="Times New Roman" w:eastAsia="Calibri" w:hAnsi="Times New Roman" w:cs="Times New Roman"/>
          <w:sz w:val="28"/>
          <w:szCs w:val="28"/>
        </w:rPr>
        <w:t>Балановский</w:t>
      </w:r>
      <w:proofErr w:type="spellEnd"/>
      <w:r w:rsidRPr="00E6073B">
        <w:rPr>
          <w:rFonts w:ascii="Times New Roman" w:eastAsia="Calibri" w:hAnsi="Times New Roman" w:cs="Times New Roman"/>
          <w:sz w:val="28"/>
          <w:szCs w:val="28"/>
        </w:rPr>
        <w:t xml:space="preserve"> Ян Олегович,</w:t>
      </w:r>
    </w:p>
    <w:p w:rsidR="00E6073B" w:rsidRPr="00E6073B" w:rsidRDefault="00E6073B" w:rsidP="00E6073B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3B">
        <w:rPr>
          <w:rFonts w:ascii="Times New Roman" w:eastAsia="Calibri" w:hAnsi="Times New Roman" w:cs="Times New Roman"/>
          <w:sz w:val="28"/>
          <w:szCs w:val="28"/>
        </w:rPr>
        <w:t xml:space="preserve">Пресс-секретарь Управления </w:t>
      </w:r>
      <w:proofErr w:type="spellStart"/>
      <w:r w:rsidRPr="00E6073B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E6073B">
        <w:rPr>
          <w:rFonts w:ascii="Times New Roman" w:eastAsia="Calibri" w:hAnsi="Times New Roman" w:cs="Times New Roman"/>
          <w:sz w:val="28"/>
          <w:szCs w:val="28"/>
        </w:rPr>
        <w:t xml:space="preserve"> по Волгоградской области</w:t>
      </w:r>
    </w:p>
    <w:p w:rsidR="00E6073B" w:rsidRPr="00E6073B" w:rsidRDefault="00E6073B" w:rsidP="00E6073B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073B">
        <w:rPr>
          <w:rFonts w:ascii="Times New Roman" w:eastAsia="Calibri" w:hAnsi="Times New Roman" w:cs="Times New Roman"/>
          <w:sz w:val="28"/>
          <w:szCs w:val="28"/>
          <w:lang w:val="en-US"/>
        </w:rPr>
        <w:t>Mob: +7(987) 378-56-60</w:t>
      </w:r>
    </w:p>
    <w:p w:rsidR="00E6073B" w:rsidRPr="00E6073B" w:rsidRDefault="00E6073B" w:rsidP="00E6073B">
      <w:p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E607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r w:rsidRPr="00E6073B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balanovsky.y@r34.rosreestr.ru</w:t>
      </w:r>
    </w:p>
    <w:p w:rsidR="00FB4B37" w:rsidRPr="00FB4B37" w:rsidRDefault="00FB4B37" w:rsidP="00FB4B37">
      <w:pPr>
        <w:spacing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</w:rPr>
      </w:pPr>
      <w:r w:rsidRPr="00FB4B37">
        <w:rPr>
          <w:rFonts w:ascii="Times New Roman" w:eastAsia="Calibri" w:hAnsi="Times New Roman" w:cs="Times New Roman"/>
          <w:b/>
          <w:sz w:val="28"/>
        </w:rPr>
        <w:t>В Волгоградской области за 4 месяца исправлено более 6 тысяч реестровых ошибок</w:t>
      </w:r>
    </w:p>
    <w:p w:rsidR="00FB4B37" w:rsidRPr="00FB4B37" w:rsidRDefault="00FB4B37" w:rsidP="00FB4B37">
      <w:pPr>
        <w:spacing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4B37" w:rsidRPr="00FB4B37" w:rsidRDefault="00FB4B37" w:rsidP="00FB4B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Управлением </w:t>
      </w:r>
      <w:proofErr w:type="spellStart"/>
      <w:r w:rsidRPr="00FB4B37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FB4B37">
        <w:rPr>
          <w:rFonts w:ascii="Times New Roman" w:eastAsia="Calibri" w:hAnsi="Times New Roman" w:cs="Times New Roman"/>
          <w:sz w:val="28"/>
          <w:szCs w:val="28"/>
        </w:rPr>
        <w:t xml:space="preserve"> по Волгоградской области в рамках реализации федерального проекта «Национальная система пространственных данных» ведется работа по исправлению в ЕГРН реестровых ошибок.</w:t>
      </w:r>
    </w:p>
    <w:p w:rsidR="00FB4B37" w:rsidRPr="00FB4B37" w:rsidRDefault="00FB4B37" w:rsidP="00FB4B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B37" w:rsidRPr="00FB4B37" w:rsidRDefault="00FB4B37" w:rsidP="00FB4B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37">
        <w:rPr>
          <w:rFonts w:ascii="Times New Roman" w:eastAsia="Calibri" w:hAnsi="Times New Roman" w:cs="Times New Roman"/>
          <w:sz w:val="28"/>
          <w:szCs w:val="28"/>
        </w:rPr>
        <w:t xml:space="preserve">Реестровая ошибка – это ошибка, содержащаяся в документе, на основании которого вносились или изменялись сведения ЕГРН. Наиболее распространенные реестровые ошибки - ошибки в описании местоположения границ земельных участков. </w:t>
      </w:r>
    </w:p>
    <w:p w:rsidR="00FB4B37" w:rsidRPr="00FB4B37" w:rsidRDefault="00FB4B37" w:rsidP="00FB4B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B37" w:rsidRPr="00FB4B37" w:rsidRDefault="00FB4B37" w:rsidP="00FB4B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37">
        <w:rPr>
          <w:rFonts w:ascii="Times New Roman" w:eastAsia="Calibri" w:hAnsi="Times New Roman" w:cs="Times New Roman"/>
          <w:sz w:val="28"/>
          <w:szCs w:val="28"/>
        </w:rPr>
        <w:t>За 4 месяца 2024 года исправлены реестровые ошибки в отношении 6094 объектов недвижимого имущества.</w:t>
      </w:r>
    </w:p>
    <w:p w:rsidR="00FB4B37" w:rsidRPr="00FB4B37" w:rsidRDefault="00FB4B37" w:rsidP="00FB4B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B37" w:rsidRPr="00FB4B37" w:rsidRDefault="00FB4B37" w:rsidP="00FB4B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B37" w:rsidRPr="00FB4B37" w:rsidRDefault="00FB4B37" w:rsidP="00FB4B3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B37" w:rsidRPr="00FB4B37" w:rsidRDefault="00FB4B37" w:rsidP="00FB4B37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37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FB4B37" w:rsidRPr="00FB4B37" w:rsidRDefault="00FB4B37" w:rsidP="00FB4B37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4B37">
        <w:rPr>
          <w:rFonts w:ascii="Times New Roman" w:eastAsia="Calibri" w:hAnsi="Times New Roman" w:cs="Times New Roman"/>
          <w:sz w:val="28"/>
          <w:szCs w:val="28"/>
        </w:rPr>
        <w:t>Балановский</w:t>
      </w:r>
      <w:proofErr w:type="spellEnd"/>
      <w:r w:rsidRPr="00FB4B37">
        <w:rPr>
          <w:rFonts w:ascii="Times New Roman" w:eastAsia="Calibri" w:hAnsi="Times New Roman" w:cs="Times New Roman"/>
          <w:sz w:val="28"/>
          <w:szCs w:val="28"/>
        </w:rPr>
        <w:t xml:space="preserve"> Ян Олегович,</w:t>
      </w:r>
    </w:p>
    <w:p w:rsidR="00FB4B37" w:rsidRPr="00FB4B37" w:rsidRDefault="00FB4B37" w:rsidP="00FB4B37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B37">
        <w:rPr>
          <w:rFonts w:ascii="Times New Roman" w:eastAsia="Calibri" w:hAnsi="Times New Roman" w:cs="Times New Roman"/>
          <w:sz w:val="28"/>
          <w:szCs w:val="28"/>
        </w:rPr>
        <w:t xml:space="preserve">Пресс-секретарь Управления </w:t>
      </w:r>
      <w:proofErr w:type="spellStart"/>
      <w:r w:rsidRPr="00FB4B37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FB4B37">
        <w:rPr>
          <w:rFonts w:ascii="Times New Roman" w:eastAsia="Calibri" w:hAnsi="Times New Roman" w:cs="Times New Roman"/>
          <w:sz w:val="28"/>
          <w:szCs w:val="28"/>
        </w:rPr>
        <w:t xml:space="preserve"> по Волгоградской области</w:t>
      </w:r>
    </w:p>
    <w:p w:rsidR="00FB4B37" w:rsidRPr="00FB4B37" w:rsidRDefault="00FB4B37" w:rsidP="00FB4B37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4B37">
        <w:rPr>
          <w:rFonts w:ascii="Times New Roman" w:eastAsia="Calibri" w:hAnsi="Times New Roman" w:cs="Times New Roman"/>
          <w:sz w:val="28"/>
          <w:szCs w:val="28"/>
          <w:lang w:val="en-US"/>
        </w:rPr>
        <w:t>Mob: +7(987) 378-56-60</w:t>
      </w:r>
    </w:p>
    <w:p w:rsidR="00FB4B37" w:rsidRPr="00FB4B37" w:rsidRDefault="00FB4B37" w:rsidP="00FB4B37">
      <w:p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FB4B3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r w:rsidRPr="00FB4B37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balanovsky.y@r34.rosreestr.ru</w:t>
      </w:r>
    </w:p>
    <w:p w:rsidR="00FC6F15" w:rsidRPr="00FC6F15" w:rsidRDefault="00FC6F15" w:rsidP="00FC6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Pr="00FC6F15">
        <w:rPr>
          <w:rFonts w:ascii="Times New Roman" w:eastAsia="Calibri" w:hAnsi="Times New Roman" w:cs="Times New Roman"/>
          <w:b/>
          <w:sz w:val="28"/>
          <w:szCs w:val="28"/>
        </w:rPr>
        <w:t>Росреестр</w:t>
      </w:r>
      <w:proofErr w:type="spellEnd"/>
      <w:r w:rsidRPr="00FC6F15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рассказал какие сервисы входят в новую единую цифровую платформу</w:t>
      </w:r>
    </w:p>
    <w:p w:rsidR="00FC6F15" w:rsidRPr="00FC6F15" w:rsidRDefault="00FC6F15" w:rsidP="00FC6F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6F15" w:rsidRPr="00FC6F15" w:rsidRDefault="00FC6F15" w:rsidP="00FC6F15">
      <w:pPr>
        <w:shd w:val="clear" w:color="auto" w:fill="FEFEFE"/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государственная информационная система «Единая цифровая платформа «Национальная система пространственных данных» (ФГИС ЕЦП НСПД) — введена </w:t>
      </w:r>
      <w:proofErr w:type="spellStart"/>
      <w:r w:rsidRPr="00FC6F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FC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эксплуатацию в 2023 году в рамках государственной программы, утвержденной Правительством Российской Федерации 1 декабря 2021 года. Данная платформа позволяет работать с онлайн-сервисами, картами и формировать материалы.</w:t>
      </w:r>
    </w:p>
    <w:p w:rsidR="00FC6F15" w:rsidRPr="00FC6F15" w:rsidRDefault="00FC6F15" w:rsidP="00FC6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t>ФГИС ЕЦП НСПД включает в себя следующие сервисы</w:t>
      </w:r>
      <w:r w:rsidRPr="00FC6F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C6F15" w:rsidRPr="00FC6F15" w:rsidRDefault="00FC6F15" w:rsidP="00FC6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t>Согласования в стройке</w:t>
      </w:r>
      <w:r w:rsidRPr="00FC6F15">
        <w:rPr>
          <w:rFonts w:ascii="Times New Roman" w:eastAsia="Calibri" w:hAnsi="Times New Roman" w:cs="Times New Roman"/>
          <w:sz w:val="28"/>
          <w:szCs w:val="28"/>
        </w:rPr>
        <w:t>: позволяет получить согласования, требуемые для разрешения на строительство;</w:t>
      </w:r>
    </w:p>
    <w:p w:rsidR="00FC6F15" w:rsidRPr="00FC6F15" w:rsidRDefault="00FC6F15" w:rsidP="00FC6F1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t>Комплексное развитие территорий</w:t>
      </w:r>
      <w:r w:rsidRPr="00FC6F15">
        <w:rPr>
          <w:rFonts w:ascii="Times New Roman" w:eastAsia="Calibri" w:hAnsi="Times New Roman" w:cs="Times New Roman"/>
          <w:sz w:val="28"/>
          <w:szCs w:val="28"/>
        </w:rPr>
        <w:t>: инструмент для принятия решения о комплексном развитии территории;</w:t>
      </w:r>
      <w:r w:rsidRPr="00FC6F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6F15" w:rsidRPr="00FC6F15" w:rsidRDefault="00FC6F15" w:rsidP="00FC6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t>Индивидуальное жилищное строительство</w:t>
      </w:r>
      <w:r w:rsidRPr="00FC6F15">
        <w:rPr>
          <w:rFonts w:ascii="Times New Roman" w:eastAsia="Calibri" w:hAnsi="Times New Roman" w:cs="Times New Roman"/>
          <w:sz w:val="28"/>
          <w:szCs w:val="28"/>
        </w:rPr>
        <w:t>: позволяет разместить дом на участке;</w:t>
      </w:r>
    </w:p>
    <w:p w:rsidR="00FC6F15" w:rsidRPr="00FC6F15" w:rsidRDefault="00FC6F15" w:rsidP="00FC6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Земля для стройки</w:t>
      </w:r>
      <w:r w:rsidRPr="00FC6F15">
        <w:rPr>
          <w:rFonts w:ascii="Times New Roman" w:eastAsia="Calibri" w:hAnsi="Times New Roman" w:cs="Times New Roman"/>
          <w:sz w:val="28"/>
          <w:szCs w:val="28"/>
        </w:rPr>
        <w:t>: позволяет выбрать земельный участок, подходящий для строительства;</w:t>
      </w:r>
    </w:p>
    <w:p w:rsidR="00FC6F15" w:rsidRPr="00FC6F15" w:rsidRDefault="00FC6F15" w:rsidP="00FC6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t>Земля для туризма</w:t>
      </w:r>
      <w:r w:rsidRPr="00FC6F15">
        <w:rPr>
          <w:rFonts w:ascii="Times New Roman" w:eastAsia="Calibri" w:hAnsi="Times New Roman" w:cs="Times New Roman"/>
          <w:sz w:val="28"/>
          <w:szCs w:val="28"/>
        </w:rPr>
        <w:t>: позволяет выбрать земельный участок, подходящий для развития туристской деятельности;</w:t>
      </w:r>
    </w:p>
    <w:p w:rsidR="00FC6F15" w:rsidRPr="00FC6F15" w:rsidRDefault="00FC6F15" w:rsidP="00FC6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t>Земля просто</w:t>
      </w:r>
      <w:r w:rsidRPr="00FC6F15">
        <w:rPr>
          <w:rFonts w:ascii="Times New Roman" w:eastAsia="Calibri" w:hAnsi="Times New Roman" w:cs="Times New Roman"/>
          <w:sz w:val="28"/>
          <w:szCs w:val="28"/>
        </w:rPr>
        <w:t>: сервис по предоставлению земельных участков в собственность или аренду;</w:t>
      </w:r>
    </w:p>
    <w:p w:rsidR="00FC6F15" w:rsidRPr="00FC6F15" w:rsidRDefault="00FC6F15" w:rsidP="00FC6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t>Мои объекты недвижимости</w:t>
      </w:r>
      <w:r w:rsidRPr="00FC6F15">
        <w:rPr>
          <w:rFonts w:ascii="Times New Roman" w:eastAsia="Calibri" w:hAnsi="Times New Roman" w:cs="Times New Roman"/>
          <w:sz w:val="28"/>
          <w:szCs w:val="28"/>
        </w:rPr>
        <w:t>: позволяет получить информацию по изменениям объектов недвижимости;</w:t>
      </w:r>
    </w:p>
    <w:p w:rsidR="00FC6F15" w:rsidRPr="00FC6F15" w:rsidRDefault="00FC6F15" w:rsidP="00FC6F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b/>
          <w:sz w:val="28"/>
          <w:szCs w:val="28"/>
        </w:rPr>
        <w:t>Градостроительная проработка онлайн</w:t>
      </w:r>
      <w:r w:rsidRPr="00FC6F15">
        <w:rPr>
          <w:rFonts w:ascii="Times New Roman" w:eastAsia="Calibri" w:hAnsi="Times New Roman" w:cs="Times New Roman"/>
          <w:sz w:val="28"/>
          <w:szCs w:val="28"/>
        </w:rPr>
        <w:t>: позволяет узнать сводную информацию по участку.</w:t>
      </w:r>
    </w:p>
    <w:p w:rsidR="00FC6F15" w:rsidRPr="00FC6F15" w:rsidRDefault="00FC6F15" w:rsidP="00FC6F1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Единая система отображения пространственных данных: </w:t>
      </w:r>
      <w:r w:rsidRPr="00FC6F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позволяет </w:t>
      </w:r>
      <w:r w:rsidRPr="00FC6F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потенциал земель и вовлекать новые земли и объекты недвижимости в хозяйственный оборот, содержит инструменты анализа пространственных данных, в т. ч. о земле и недвижимости, включает электронные сервисы в сфере земли и недвижимости, дает новые возможности для граждан и бизнеса по поиску и предоставлению заявлений на получение интересующих земельных участков.</w:t>
      </w:r>
    </w:p>
    <w:p w:rsidR="00FC6F15" w:rsidRPr="00FC6F15" w:rsidRDefault="00FC6F15" w:rsidP="00FC6F15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F15" w:rsidRPr="00FC6F15" w:rsidRDefault="00FC6F15" w:rsidP="00FC6F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sz w:val="28"/>
          <w:szCs w:val="28"/>
        </w:rPr>
        <w:t>ФГИС ЕЦП НСПД позволила объединить актуальные и открытые пространственные данные из множества разрозненных федеральных и региональных информационных систем, обеспечила их доступность в режиме единого окна для органов власти, граждан и бизнеса.</w:t>
      </w:r>
    </w:p>
    <w:p w:rsidR="00FC6F15" w:rsidRPr="00FC6F15" w:rsidRDefault="00FC6F15" w:rsidP="00FC6F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F15" w:rsidRPr="00FC6F15" w:rsidRDefault="00FC6F15" w:rsidP="00FC6F15">
      <w:pPr>
        <w:shd w:val="clear" w:color="auto" w:fill="FFFFFF"/>
        <w:spacing w:after="216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ФГИС ЕЦП НСПД повысит эффективность использования земель, позволит комплексно подходить к вопросам территориального планирования и пространственного развития, проектирования и строительства объектов, упростит процессы сбора данных для принятия управленческих решений.</w:t>
      </w:r>
    </w:p>
    <w:p w:rsidR="00FC6F15" w:rsidRPr="00FC6F15" w:rsidRDefault="00FC6F15" w:rsidP="00FC6F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F15" w:rsidRPr="00FC6F15" w:rsidRDefault="00FC6F15" w:rsidP="00FC6F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F15" w:rsidRPr="00FC6F15" w:rsidRDefault="00FC6F15" w:rsidP="00FC6F1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F15" w:rsidRPr="00FC6F15" w:rsidRDefault="00FC6F15" w:rsidP="00FC6F15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FC6F15" w:rsidRPr="00FC6F15" w:rsidRDefault="00FC6F15" w:rsidP="00FC6F15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6F15">
        <w:rPr>
          <w:rFonts w:ascii="Times New Roman" w:eastAsia="Calibri" w:hAnsi="Times New Roman" w:cs="Times New Roman"/>
          <w:sz w:val="28"/>
          <w:szCs w:val="28"/>
        </w:rPr>
        <w:t>Балановский</w:t>
      </w:r>
      <w:proofErr w:type="spellEnd"/>
      <w:r w:rsidRPr="00FC6F15">
        <w:rPr>
          <w:rFonts w:ascii="Times New Roman" w:eastAsia="Calibri" w:hAnsi="Times New Roman" w:cs="Times New Roman"/>
          <w:sz w:val="28"/>
          <w:szCs w:val="28"/>
        </w:rPr>
        <w:t xml:space="preserve"> Ян Олегович,</w:t>
      </w:r>
    </w:p>
    <w:p w:rsidR="00FC6F15" w:rsidRPr="00FC6F15" w:rsidRDefault="00FC6F15" w:rsidP="00FC6F15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F15">
        <w:rPr>
          <w:rFonts w:ascii="Times New Roman" w:eastAsia="Calibri" w:hAnsi="Times New Roman" w:cs="Times New Roman"/>
          <w:sz w:val="28"/>
          <w:szCs w:val="28"/>
        </w:rPr>
        <w:t xml:space="preserve">Пресс-секретарь Управления </w:t>
      </w:r>
      <w:proofErr w:type="spellStart"/>
      <w:r w:rsidRPr="00FC6F15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FC6F15">
        <w:rPr>
          <w:rFonts w:ascii="Times New Roman" w:eastAsia="Calibri" w:hAnsi="Times New Roman" w:cs="Times New Roman"/>
          <w:sz w:val="28"/>
          <w:szCs w:val="28"/>
        </w:rPr>
        <w:t xml:space="preserve"> по Волгоградской области</w:t>
      </w:r>
    </w:p>
    <w:p w:rsidR="00FC6F15" w:rsidRPr="00FC6F15" w:rsidRDefault="00FC6F15" w:rsidP="00FC6F15">
      <w:pPr>
        <w:tabs>
          <w:tab w:val="left" w:pos="860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C6F15">
        <w:rPr>
          <w:rFonts w:ascii="Times New Roman" w:eastAsia="Calibri" w:hAnsi="Times New Roman" w:cs="Times New Roman"/>
          <w:sz w:val="28"/>
          <w:szCs w:val="28"/>
          <w:lang w:val="en-US"/>
        </w:rPr>
        <w:t>Mob: +7(987) 378-56-60</w:t>
      </w:r>
    </w:p>
    <w:p w:rsidR="00FC6F15" w:rsidRPr="00FC6F15" w:rsidRDefault="00FC6F15" w:rsidP="00FC6F15">
      <w:p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  <w:r w:rsidRPr="00FC6F1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r w:rsidRPr="00FC6F15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balanovsky.y@r34.rosreestr.ru</w:t>
      </w:r>
    </w:p>
    <w:p w:rsidR="005F1F22" w:rsidRPr="00E6073B" w:rsidRDefault="005F1F22">
      <w:pPr>
        <w:rPr>
          <w:sz w:val="28"/>
          <w:lang w:val="en-US"/>
        </w:rPr>
      </w:pPr>
    </w:p>
    <w:sectPr w:rsidR="005F1F22" w:rsidRPr="00E6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96"/>
    <w:rsid w:val="00025D96"/>
    <w:rsid w:val="005F1F22"/>
    <w:rsid w:val="00891418"/>
    <w:rsid w:val="009A3FCC"/>
    <w:rsid w:val="00A37390"/>
    <w:rsid w:val="00B471C0"/>
    <w:rsid w:val="00BF579D"/>
    <w:rsid w:val="00E2682D"/>
    <w:rsid w:val="00E6073B"/>
    <w:rsid w:val="00FB4B37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F8D8C-6A67-4370-871D-D5ED24A1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2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2682D"/>
  </w:style>
  <w:style w:type="paragraph" w:styleId="a3">
    <w:name w:val="Normal (Web)"/>
    <w:basedOn w:val="a"/>
    <w:uiPriority w:val="99"/>
    <w:semiHidden/>
    <w:unhideWhenUsed/>
    <w:rsid w:val="00A373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_ilov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2024-05-15T03:05:00Z</dcterms:created>
  <dcterms:modified xsi:type="dcterms:W3CDTF">2024-05-15T03:05:00Z</dcterms:modified>
</cp:coreProperties>
</file>