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6421D" w:rsidRPr="00B6421D" w:rsidRDefault="00B6421D" w:rsidP="00B642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1D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617D470" wp14:editId="78C839A0">
                <wp:extent cx="3390900" cy="571500"/>
                <wp:effectExtent l="28575" t="9525" r="85725" b="85725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390900" cy="571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6421D" w:rsidRDefault="00B6421D" w:rsidP="00B6421D">
                            <w:pPr>
                              <w:pStyle w:val="a3"/>
                              <w:spacing w:after="0"/>
                              <w:jc w:val="center"/>
                            </w:pPr>
                            <w:r w:rsidRPr="00B6421D">
                              <w:rPr>
                                <w:rFonts w:ascii="Impact" w:hAnsi="Impact"/>
                                <w:i/>
                                <w:iCs/>
                                <w:color w:val="000000"/>
                                <w:sz w:val="72"/>
                                <w:szCs w:val="72"/>
                                <w14:shadow w14:blurRad="0" w14:dist="107823" w14:dir="2700000" w14:sx="100000" w14:sy="100000" w14:kx="0" w14:ky="0" w14:algn="ctr">
                                  <w14:srgbClr w14:val="990000">
                                    <w14:alpha w14:val="5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 У Р Ь Е Р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617D470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67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" filled="f" stroked="f">
                <o:lock v:ext="edit" shapetype="t"/>
                <v:textbox style="mso-fit-shape-to-text:t">
                  <w:txbxContent>
                    <w:p w:rsidR="00B6421D" w:rsidRDefault="00B6421D" w:rsidP="00B6421D">
                      <w:pPr>
                        <w:pStyle w:val="a3"/>
                        <w:spacing w:after="0"/>
                        <w:jc w:val="center"/>
                      </w:pPr>
                      <w:r w:rsidRPr="00B6421D">
                        <w:rPr>
                          <w:rFonts w:ascii="Impact" w:hAnsi="Impact"/>
                          <w:i/>
                          <w:iCs/>
                          <w:color w:val="000000"/>
                          <w:sz w:val="72"/>
                          <w:szCs w:val="72"/>
                          <w14:shadow w14:blurRad="0" w14:dist="107823" w14:dir="2700000" w14:sx="100000" w14:sy="100000" w14:kx="0" w14:ky="0" w14:algn="ctr">
                            <w14:srgbClr w14:val="990000">
                              <w14:alpha w14:val="5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К У Р Ь Е Р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6421D" w:rsidRPr="00B6421D" w:rsidRDefault="00B6421D" w:rsidP="00B642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21D" w:rsidRPr="00B6421D" w:rsidRDefault="00B6421D" w:rsidP="00B642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B3DADF2" wp14:editId="15406DA4">
                <wp:extent cx="6486525" cy="857250"/>
                <wp:effectExtent l="28575" t="9525" r="47625" b="38100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86525" cy="857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6421D" w:rsidRDefault="00B6421D" w:rsidP="00B6421D">
                            <w:pPr>
                              <w:pStyle w:val="a3"/>
                              <w:spacing w:after="0"/>
                              <w:jc w:val="center"/>
                            </w:pPr>
                            <w:r w:rsidRPr="00B6421D">
                              <w:rPr>
                                <w:rFonts w:ascii="Impact" w:hAnsi="Impact"/>
                                <w:i/>
                                <w:iCs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"Вестник Сиротинского сельского поселения"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3DADF2" id="WordArt 2" o:spid="_x0000_s1027" type="#_x0000_t202" style="width:510.75pt;height:6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" filled="f" stroked="f">
                <o:lock v:ext="edit" shapetype="t"/>
                <v:textbox style="mso-fit-shape-to-text:t">
                  <w:txbxContent>
                    <w:p w:rsidR="00B6421D" w:rsidRDefault="00B6421D" w:rsidP="00B6421D">
                      <w:pPr>
                        <w:pStyle w:val="a3"/>
                        <w:spacing w:after="0"/>
                        <w:jc w:val="center"/>
                      </w:pPr>
                      <w:r w:rsidRPr="00B6421D">
                        <w:rPr>
                          <w:rFonts w:ascii="Impact" w:hAnsi="Impact"/>
                          <w:i/>
                          <w:iCs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"Вестник Сиротинского сельского поселения"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6421D" w:rsidRPr="00B6421D" w:rsidRDefault="00B6421D" w:rsidP="00B64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21D" w:rsidRPr="00B6421D" w:rsidRDefault="00B6421D" w:rsidP="00B642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Учредитель Администрация и Совет депутатов </w:t>
      </w:r>
      <w:proofErr w:type="spellStart"/>
      <w:r w:rsidRPr="00B6421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Сиротинского</w:t>
      </w:r>
      <w:proofErr w:type="spellEnd"/>
      <w:r w:rsidRPr="00B64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B6421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Иловлинского</w:t>
      </w:r>
      <w:proofErr w:type="spellEnd"/>
      <w:r w:rsidRPr="00B64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Волгоградской области</w:t>
      </w:r>
    </w:p>
    <w:p w:rsidR="00B6421D" w:rsidRPr="00B6421D" w:rsidRDefault="00B6421D" w:rsidP="00B64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21D" w:rsidRPr="00B6421D" w:rsidRDefault="00B6421D" w:rsidP="00B64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64AB99" wp14:editId="2BC1AE65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6629400" cy="0"/>
                <wp:effectExtent l="38100" t="38100" r="38100" b="3810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5CC404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0" to="51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" strokeweight="6pt">
                <v:stroke linestyle="thickBetweenThin"/>
              </v:line>
            </w:pict>
          </mc:Fallback>
        </mc:AlternateContent>
      </w:r>
    </w:p>
    <w:p w:rsidR="00B6421D" w:rsidRPr="00B6421D" w:rsidRDefault="00B6421D" w:rsidP="00B642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21D" w:rsidRPr="00B6421D" w:rsidRDefault="00B6421D" w:rsidP="00B6421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64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</w:t>
      </w:r>
      <w:r w:rsidR="00C613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25.04.2024</w:t>
      </w:r>
      <w:r w:rsidRPr="00B642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года          </w:t>
      </w:r>
      <w:r w:rsidR="00C613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</w:t>
      </w:r>
      <w:proofErr w:type="gramStart"/>
      <w:r w:rsidR="00C613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  40</w:t>
      </w:r>
      <w:proofErr w:type="gramEnd"/>
      <w:r w:rsidR="00C613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/252</w:t>
      </w:r>
    </w:p>
    <w:p w:rsidR="004E1AEB" w:rsidRPr="004E1AEB" w:rsidRDefault="004E1AEB" w:rsidP="004E1AEB">
      <w:pPr>
        <w:spacing w:line="276" w:lineRule="auto"/>
        <w:ind w:left="360"/>
        <w:jc w:val="center"/>
        <w:rPr>
          <w:rFonts w:ascii="Times New Roman" w:eastAsia="Calibri" w:hAnsi="Times New Roman" w:cs="Times New Roman"/>
          <w:b/>
          <w:sz w:val="28"/>
        </w:rPr>
      </w:pPr>
      <w:r w:rsidRPr="004E1AEB">
        <w:rPr>
          <w:rFonts w:ascii="Times New Roman" w:eastAsia="Calibri" w:hAnsi="Times New Roman" w:cs="Times New Roman"/>
          <w:b/>
          <w:sz w:val="28"/>
        </w:rPr>
        <w:t xml:space="preserve">Волгоградский </w:t>
      </w:r>
      <w:proofErr w:type="spellStart"/>
      <w:r w:rsidRPr="004E1AEB">
        <w:rPr>
          <w:rFonts w:ascii="Times New Roman" w:eastAsia="Calibri" w:hAnsi="Times New Roman" w:cs="Times New Roman"/>
          <w:b/>
          <w:sz w:val="28"/>
        </w:rPr>
        <w:t>Росреестр</w:t>
      </w:r>
      <w:proofErr w:type="spellEnd"/>
      <w:r w:rsidRPr="004E1AEB">
        <w:rPr>
          <w:rFonts w:ascii="Times New Roman" w:eastAsia="Calibri" w:hAnsi="Times New Roman" w:cs="Times New Roman"/>
          <w:b/>
          <w:sz w:val="28"/>
        </w:rPr>
        <w:t xml:space="preserve"> рассказал о правах участников долевого строительства при банкротстве застройщика</w:t>
      </w:r>
    </w:p>
    <w:p w:rsidR="004E1AEB" w:rsidRPr="004E1AEB" w:rsidRDefault="004E1AEB" w:rsidP="004E1AEB">
      <w:pPr>
        <w:spacing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E1AEB" w:rsidRPr="004E1AEB" w:rsidRDefault="004E1AEB" w:rsidP="004E1AE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AEB">
        <w:rPr>
          <w:rFonts w:ascii="Times New Roman" w:eastAsia="Calibri" w:hAnsi="Times New Roman" w:cs="Times New Roman"/>
          <w:sz w:val="28"/>
          <w:szCs w:val="28"/>
        </w:rPr>
        <w:t>В последнее время фиксируется все больше резонансных дел о банкротстве строительных организаций, а значит, растет и количество обманутых дольщиков. В связи с чем особо остро встает вопрос о защите прав и законных интересов граждан-участников строительства.</w:t>
      </w:r>
    </w:p>
    <w:p w:rsidR="004E1AEB" w:rsidRPr="004E1AEB" w:rsidRDefault="004E1AEB" w:rsidP="004E1AE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1AEB" w:rsidRPr="004E1AEB" w:rsidRDefault="004E1AEB" w:rsidP="004E1AE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AEB">
        <w:rPr>
          <w:rFonts w:ascii="Times New Roman" w:eastAsia="Calibri" w:hAnsi="Times New Roman" w:cs="Times New Roman"/>
          <w:sz w:val="28"/>
          <w:szCs w:val="28"/>
        </w:rPr>
        <w:t xml:space="preserve">Участник строительства — это гражданин, имеющий к застройщику требование о передаче жилого (нежилого) помещения, </w:t>
      </w:r>
      <w:proofErr w:type="spellStart"/>
      <w:r w:rsidRPr="004E1AEB">
        <w:rPr>
          <w:rFonts w:ascii="Times New Roman" w:eastAsia="Calibri" w:hAnsi="Times New Roman" w:cs="Times New Roman"/>
          <w:sz w:val="28"/>
          <w:szCs w:val="28"/>
        </w:rPr>
        <w:t>машино</w:t>
      </w:r>
      <w:proofErr w:type="spellEnd"/>
      <w:r w:rsidRPr="004E1AEB">
        <w:rPr>
          <w:rFonts w:ascii="Times New Roman" w:eastAsia="Calibri" w:hAnsi="Times New Roman" w:cs="Times New Roman"/>
          <w:sz w:val="28"/>
          <w:szCs w:val="28"/>
        </w:rPr>
        <w:t>-места или денежное требование, а также Российская Федерация, субъект РФ или муниципальное образование, имеющие к нему требование о передаче жилого помещения или денежное требование.</w:t>
      </w:r>
    </w:p>
    <w:p w:rsidR="004E1AEB" w:rsidRPr="004E1AEB" w:rsidRDefault="004E1AEB" w:rsidP="004E1AE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1AEB" w:rsidRPr="004E1AEB" w:rsidRDefault="004E1AEB" w:rsidP="004E1AE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AEB">
        <w:rPr>
          <w:rFonts w:ascii="Times New Roman" w:eastAsia="Calibri" w:hAnsi="Times New Roman" w:cs="Times New Roman"/>
          <w:sz w:val="28"/>
          <w:szCs w:val="28"/>
        </w:rPr>
        <w:t>Участники долевого строительства:</w:t>
      </w:r>
    </w:p>
    <w:p w:rsidR="004E1AEB" w:rsidRPr="004E1AEB" w:rsidRDefault="004E1AEB" w:rsidP="004E1AE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AEB">
        <w:rPr>
          <w:rFonts w:ascii="Times New Roman" w:eastAsia="Calibri" w:hAnsi="Times New Roman" w:cs="Times New Roman"/>
          <w:sz w:val="28"/>
          <w:szCs w:val="28"/>
        </w:rPr>
        <w:t>•</w:t>
      </w:r>
      <w:r w:rsidRPr="004E1AEB">
        <w:rPr>
          <w:rFonts w:ascii="Times New Roman" w:eastAsia="Calibri" w:hAnsi="Times New Roman" w:cs="Times New Roman"/>
          <w:sz w:val="28"/>
          <w:szCs w:val="28"/>
        </w:rPr>
        <w:tab/>
        <w:t>граждане, имеющие требования к застройщику на основании договора участия в долевом строительстве, по которому застройщик внес обязательные отчисления (взносы) в компенсационный фонд;</w:t>
      </w:r>
    </w:p>
    <w:p w:rsidR="004E1AEB" w:rsidRPr="004E1AEB" w:rsidRDefault="004E1AEB" w:rsidP="004E1AE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AEB">
        <w:rPr>
          <w:rFonts w:ascii="Times New Roman" w:eastAsia="Calibri" w:hAnsi="Times New Roman" w:cs="Times New Roman"/>
          <w:sz w:val="28"/>
          <w:szCs w:val="28"/>
        </w:rPr>
        <w:t>•</w:t>
      </w:r>
      <w:r w:rsidRPr="004E1AEB">
        <w:rPr>
          <w:rFonts w:ascii="Times New Roman" w:eastAsia="Calibri" w:hAnsi="Times New Roman" w:cs="Times New Roman"/>
          <w:sz w:val="28"/>
          <w:szCs w:val="28"/>
        </w:rPr>
        <w:tab/>
        <w:t xml:space="preserve">граждане, внесшие денежные средства на счет </w:t>
      </w:r>
      <w:proofErr w:type="spellStart"/>
      <w:r w:rsidRPr="004E1AEB">
        <w:rPr>
          <w:rFonts w:ascii="Times New Roman" w:eastAsia="Calibri" w:hAnsi="Times New Roman" w:cs="Times New Roman"/>
          <w:sz w:val="28"/>
          <w:szCs w:val="28"/>
        </w:rPr>
        <w:t>эскроу</w:t>
      </w:r>
      <w:proofErr w:type="spellEnd"/>
      <w:r w:rsidRPr="004E1AEB">
        <w:rPr>
          <w:rFonts w:ascii="Times New Roman" w:eastAsia="Calibri" w:hAnsi="Times New Roman" w:cs="Times New Roman"/>
          <w:sz w:val="28"/>
          <w:szCs w:val="28"/>
        </w:rPr>
        <w:t xml:space="preserve"> для расчетов по договору участия в долевом строительстве;</w:t>
      </w:r>
    </w:p>
    <w:p w:rsidR="004E1AEB" w:rsidRPr="004E1AEB" w:rsidRDefault="004E1AEB" w:rsidP="004E1AE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AEB">
        <w:rPr>
          <w:rFonts w:ascii="Times New Roman" w:eastAsia="Calibri" w:hAnsi="Times New Roman" w:cs="Times New Roman"/>
          <w:sz w:val="28"/>
          <w:szCs w:val="28"/>
        </w:rPr>
        <w:t>•</w:t>
      </w:r>
      <w:r w:rsidRPr="004E1AEB">
        <w:rPr>
          <w:rFonts w:ascii="Times New Roman" w:eastAsia="Calibri" w:hAnsi="Times New Roman" w:cs="Times New Roman"/>
          <w:sz w:val="28"/>
          <w:szCs w:val="28"/>
        </w:rPr>
        <w:tab/>
        <w:t>публично-правовая компания «Фонд развития территорий».</w:t>
      </w:r>
    </w:p>
    <w:p w:rsidR="004E1AEB" w:rsidRPr="004E1AEB" w:rsidRDefault="004E1AEB" w:rsidP="004E1AE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1AEB" w:rsidRPr="004E1AEB" w:rsidRDefault="004E1AEB" w:rsidP="004E1AE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AEB">
        <w:rPr>
          <w:rFonts w:ascii="Times New Roman" w:eastAsia="Calibri" w:hAnsi="Times New Roman" w:cs="Times New Roman"/>
          <w:sz w:val="28"/>
          <w:szCs w:val="28"/>
        </w:rPr>
        <w:lastRenderedPageBreak/>
        <w:t>Участники строительства, помимо прав кредиторов, в рамках дела о банкротстве могут:</w:t>
      </w:r>
    </w:p>
    <w:p w:rsidR="004E1AEB" w:rsidRPr="004E1AEB" w:rsidRDefault="004E1AEB" w:rsidP="004E1AE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AEB">
        <w:rPr>
          <w:rFonts w:ascii="Times New Roman" w:eastAsia="Calibri" w:hAnsi="Times New Roman" w:cs="Times New Roman"/>
          <w:sz w:val="28"/>
          <w:szCs w:val="28"/>
        </w:rPr>
        <w:t>•</w:t>
      </w:r>
      <w:r w:rsidRPr="004E1AEB">
        <w:rPr>
          <w:rFonts w:ascii="Times New Roman" w:eastAsia="Calibri" w:hAnsi="Times New Roman" w:cs="Times New Roman"/>
          <w:sz w:val="28"/>
          <w:szCs w:val="28"/>
        </w:rPr>
        <w:tab/>
        <w:t>ходатайствовать перед судом о передаче дела в арбитражный суд по месту жительства (нахождения) большинства участников строительства или месту нахождения объекта строительства;</w:t>
      </w:r>
    </w:p>
    <w:p w:rsidR="004E1AEB" w:rsidRPr="004E1AEB" w:rsidRDefault="004E1AEB" w:rsidP="004E1AE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AEB">
        <w:rPr>
          <w:rFonts w:ascii="Times New Roman" w:eastAsia="Calibri" w:hAnsi="Times New Roman" w:cs="Times New Roman"/>
          <w:sz w:val="28"/>
          <w:szCs w:val="28"/>
        </w:rPr>
        <w:t>•</w:t>
      </w:r>
      <w:r w:rsidRPr="004E1AEB">
        <w:rPr>
          <w:rFonts w:ascii="Times New Roman" w:eastAsia="Calibri" w:hAnsi="Times New Roman" w:cs="Times New Roman"/>
          <w:sz w:val="28"/>
          <w:szCs w:val="28"/>
        </w:rPr>
        <w:tab/>
        <w:t>определять судьбу объектов строительства, участниками которого являются. Например, они могут передать объект незавершенного строительства созданному ими ЖСК, если Фонд принял решение о нецелесообразности финансирования завершения строительства;</w:t>
      </w:r>
    </w:p>
    <w:p w:rsidR="004E1AEB" w:rsidRPr="004E1AEB" w:rsidRDefault="004E1AEB" w:rsidP="004E1AE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AEB">
        <w:rPr>
          <w:rFonts w:ascii="Times New Roman" w:eastAsia="Calibri" w:hAnsi="Times New Roman" w:cs="Times New Roman"/>
          <w:sz w:val="28"/>
          <w:szCs w:val="28"/>
        </w:rPr>
        <w:t>•</w:t>
      </w:r>
      <w:r w:rsidRPr="004E1AEB">
        <w:rPr>
          <w:rFonts w:ascii="Times New Roman" w:eastAsia="Calibri" w:hAnsi="Times New Roman" w:cs="Times New Roman"/>
          <w:sz w:val="28"/>
          <w:szCs w:val="28"/>
        </w:rPr>
        <w:tab/>
        <w:t xml:space="preserve">требовать признания права собственности на помещения и </w:t>
      </w:r>
      <w:proofErr w:type="spellStart"/>
      <w:r w:rsidRPr="004E1AEB">
        <w:rPr>
          <w:rFonts w:ascii="Times New Roman" w:eastAsia="Calibri" w:hAnsi="Times New Roman" w:cs="Times New Roman"/>
          <w:sz w:val="28"/>
          <w:szCs w:val="28"/>
        </w:rPr>
        <w:t>машино</w:t>
      </w:r>
      <w:proofErr w:type="spellEnd"/>
      <w:r w:rsidRPr="004E1AEB">
        <w:rPr>
          <w:rFonts w:ascii="Times New Roman" w:eastAsia="Calibri" w:hAnsi="Times New Roman" w:cs="Times New Roman"/>
          <w:sz w:val="28"/>
          <w:szCs w:val="28"/>
        </w:rPr>
        <w:t xml:space="preserve">-места, переданные застройщиком по акту приемки-передачи или не переданные, но находящиеся в доме и другом объекте недвижимости, в которых в отношении не менее 1/3 помещений и </w:t>
      </w:r>
      <w:proofErr w:type="spellStart"/>
      <w:r w:rsidRPr="004E1AEB">
        <w:rPr>
          <w:rFonts w:ascii="Times New Roman" w:eastAsia="Calibri" w:hAnsi="Times New Roman" w:cs="Times New Roman"/>
          <w:sz w:val="28"/>
          <w:szCs w:val="28"/>
        </w:rPr>
        <w:t>машино</w:t>
      </w:r>
      <w:proofErr w:type="spellEnd"/>
      <w:r w:rsidRPr="004E1AEB">
        <w:rPr>
          <w:rFonts w:ascii="Times New Roman" w:eastAsia="Calibri" w:hAnsi="Times New Roman" w:cs="Times New Roman"/>
          <w:sz w:val="28"/>
          <w:szCs w:val="28"/>
        </w:rPr>
        <w:t>-мест признано право собственности или зарегистрировано право собственности;</w:t>
      </w:r>
    </w:p>
    <w:p w:rsidR="004E1AEB" w:rsidRPr="004E1AEB" w:rsidRDefault="004E1AEB" w:rsidP="004E1AE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AEB">
        <w:rPr>
          <w:rFonts w:ascii="Times New Roman" w:eastAsia="Calibri" w:hAnsi="Times New Roman" w:cs="Times New Roman"/>
          <w:sz w:val="28"/>
          <w:szCs w:val="28"/>
        </w:rPr>
        <w:t>•</w:t>
      </w:r>
      <w:r w:rsidRPr="004E1AEB">
        <w:rPr>
          <w:rFonts w:ascii="Times New Roman" w:eastAsia="Calibri" w:hAnsi="Times New Roman" w:cs="Times New Roman"/>
          <w:sz w:val="28"/>
          <w:szCs w:val="28"/>
        </w:rPr>
        <w:tab/>
        <w:t xml:space="preserve">отказаться от исполнения договора, предусматривающего передачу помещений и </w:t>
      </w:r>
      <w:proofErr w:type="spellStart"/>
      <w:r w:rsidRPr="004E1AEB">
        <w:rPr>
          <w:rFonts w:ascii="Times New Roman" w:eastAsia="Calibri" w:hAnsi="Times New Roman" w:cs="Times New Roman"/>
          <w:sz w:val="28"/>
          <w:szCs w:val="28"/>
        </w:rPr>
        <w:t>машино</w:t>
      </w:r>
      <w:proofErr w:type="spellEnd"/>
      <w:r w:rsidRPr="004E1AEB">
        <w:rPr>
          <w:rFonts w:ascii="Times New Roman" w:eastAsia="Calibri" w:hAnsi="Times New Roman" w:cs="Times New Roman"/>
          <w:sz w:val="28"/>
          <w:szCs w:val="28"/>
        </w:rPr>
        <w:t>-мест.</w:t>
      </w:r>
    </w:p>
    <w:p w:rsidR="004E1AEB" w:rsidRPr="004E1AEB" w:rsidRDefault="004E1AEB" w:rsidP="004E1AE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1AEB" w:rsidRPr="004E1AEB" w:rsidRDefault="004E1AEB" w:rsidP="004E1AE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AEB">
        <w:rPr>
          <w:rFonts w:ascii="Times New Roman" w:eastAsia="Calibri" w:hAnsi="Times New Roman" w:cs="Times New Roman"/>
          <w:i/>
          <w:sz w:val="28"/>
          <w:szCs w:val="28"/>
        </w:rPr>
        <w:t>«На сегодняшний день законодательством установлены рабочие механизмы и гарантии защиты прав, законных интересов и имущества участников долевого строительства в ситуации банкротства застройщика»</w:t>
      </w:r>
      <w:r w:rsidRPr="004E1AEB">
        <w:rPr>
          <w:rFonts w:ascii="Times New Roman" w:eastAsia="Calibri" w:hAnsi="Times New Roman" w:cs="Times New Roman"/>
          <w:sz w:val="28"/>
          <w:szCs w:val="28"/>
        </w:rPr>
        <w:t xml:space="preserve">, — отмечает руководитель Управления </w:t>
      </w:r>
      <w:proofErr w:type="spellStart"/>
      <w:r w:rsidRPr="004E1AEB">
        <w:rPr>
          <w:rFonts w:ascii="Times New Roman" w:eastAsia="Calibri" w:hAnsi="Times New Roman" w:cs="Times New Roman"/>
          <w:sz w:val="28"/>
          <w:szCs w:val="28"/>
        </w:rPr>
        <w:t>Росреестра</w:t>
      </w:r>
      <w:proofErr w:type="spellEnd"/>
      <w:r w:rsidRPr="004E1AEB">
        <w:rPr>
          <w:rFonts w:ascii="Times New Roman" w:eastAsia="Calibri" w:hAnsi="Times New Roman" w:cs="Times New Roman"/>
          <w:sz w:val="28"/>
          <w:szCs w:val="28"/>
        </w:rPr>
        <w:t xml:space="preserve"> по Волгоградской области </w:t>
      </w:r>
      <w:r w:rsidRPr="004E1AEB">
        <w:rPr>
          <w:rFonts w:ascii="Times New Roman" w:eastAsia="Calibri" w:hAnsi="Times New Roman" w:cs="Times New Roman"/>
          <w:b/>
          <w:sz w:val="28"/>
          <w:szCs w:val="28"/>
        </w:rPr>
        <w:t xml:space="preserve">Наталья </w:t>
      </w:r>
      <w:proofErr w:type="spellStart"/>
      <w:r w:rsidRPr="004E1AEB">
        <w:rPr>
          <w:rFonts w:ascii="Times New Roman" w:eastAsia="Calibri" w:hAnsi="Times New Roman" w:cs="Times New Roman"/>
          <w:b/>
          <w:sz w:val="28"/>
          <w:szCs w:val="28"/>
        </w:rPr>
        <w:t>Сапега</w:t>
      </w:r>
      <w:proofErr w:type="spellEnd"/>
      <w:r w:rsidRPr="004E1A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E1AEB" w:rsidRPr="004E1AEB" w:rsidRDefault="004E1AEB" w:rsidP="004E1AE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1AEB" w:rsidRPr="004E1AEB" w:rsidRDefault="004E1AEB" w:rsidP="004E1AE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1AEB" w:rsidRPr="004E1AEB" w:rsidRDefault="004E1AEB" w:rsidP="004E1AEB">
      <w:pPr>
        <w:tabs>
          <w:tab w:val="left" w:pos="8605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AEB">
        <w:rPr>
          <w:rFonts w:ascii="Times New Roman" w:eastAsia="Calibri" w:hAnsi="Times New Roman" w:cs="Times New Roman"/>
          <w:sz w:val="28"/>
          <w:szCs w:val="28"/>
        </w:rPr>
        <w:t>С уважением,</w:t>
      </w:r>
    </w:p>
    <w:p w:rsidR="004E1AEB" w:rsidRPr="004E1AEB" w:rsidRDefault="004E1AEB" w:rsidP="004E1AEB">
      <w:pPr>
        <w:tabs>
          <w:tab w:val="left" w:pos="8605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E1AEB">
        <w:rPr>
          <w:rFonts w:ascii="Times New Roman" w:eastAsia="Calibri" w:hAnsi="Times New Roman" w:cs="Times New Roman"/>
          <w:sz w:val="28"/>
          <w:szCs w:val="28"/>
        </w:rPr>
        <w:t>Балановский</w:t>
      </w:r>
      <w:proofErr w:type="spellEnd"/>
      <w:r w:rsidRPr="004E1AEB">
        <w:rPr>
          <w:rFonts w:ascii="Times New Roman" w:eastAsia="Calibri" w:hAnsi="Times New Roman" w:cs="Times New Roman"/>
          <w:sz w:val="28"/>
          <w:szCs w:val="28"/>
        </w:rPr>
        <w:t xml:space="preserve"> Ян Олегович,</w:t>
      </w:r>
    </w:p>
    <w:p w:rsidR="004E1AEB" w:rsidRPr="004E1AEB" w:rsidRDefault="004E1AEB" w:rsidP="004E1AEB">
      <w:pPr>
        <w:tabs>
          <w:tab w:val="left" w:pos="8605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AEB">
        <w:rPr>
          <w:rFonts w:ascii="Times New Roman" w:eastAsia="Calibri" w:hAnsi="Times New Roman" w:cs="Times New Roman"/>
          <w:sz w:val="28"/>
          <w:szCs w:val="28"/>
        </w:rPr>
        <w:t xml:space="preserve">Пресс-секретарь Управления </w:t>
      </w:r>
      <w:proofErr w:type="spellStart"/>
      <w:r w:rsidRPr="004E1AEB">
        <w:rPr>
          <w:rFonts w:ascii="Times New Roman" w:eastAsia="Calibri" w:hAnsi="Times New Roman" w:cs="Times New Roman"/>
          <w:sz w:val="28"/>
          <w:szCs w:val="28"/>
        </w:rPr>
        <w:t>Росреестра</w:t>
      </w:r>
      <w:proofErr w:type="spellEnd"/>
      <w:r w:rsidRPr="004E1AEB">
        <w:rPr>
          <w:rFonts w:ascii="Times New Roman" w:eastAsia="Calibri" w:hAnsi="Times New Roman" w:cs="Times New Roman"/>
          <w:sz w:val="28"/>
          <w:szCs w:val="28"/>
        </w:rPr>
        <w:t xml:space="preserve"> по Волгоградской области</w:t>
      </w:r>
    </w:p>
    <w:p w:rsidR="004E1AEB" w:rsidRPr="004E1AEB" w:rsidRDefault="004E1AEB" w:rsidP="004E1AEB">
      <w:pPr>
        <w:tabs>
          <w:tab w:val="left" w:pos="8605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E1AEB">
        <w:rPr>
          <w:rFonts w:ascii="Times New Roman" w:eastAsia="Calibri" w:hAnsi="Times New Roman" w:cs="Times New Roman"/>
          <w:sz w:val="28"/>
          <w:szCs w:val="28"/>
          <w:lang w:val="en-US"/>
        </w:rPr>
        <w:t>Mob: +7(987) 378-56-60</w:t>
      </w:r>
    </w:p>
    <w:p w:rsidR="004E1AEB" w:rsidRPr="004E1AEB" w:rsidRDefault="004E1AEB" w:rsidP="004E1AEB">
      <w:pPr>
        <w:spacing w:after="0" w:line="276" w:lineRule="auto"/>
        <w:jc w:val="both"/>
        <w:rPr>
          <w:rFonts w:ascii="Calibri" w:eastAsia="Calibri" w:hAnsi="Calibri" w:cs="Times New Roman"/>
          <w:lang w:val="en-US"/>
        </w:rPr>
      </w:pPr>
      <w:r w:rsidRPr="004E1AE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E-mail: </w:t>
      </w:r>
      <w:r w:rsidRPr="004E1AEB"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val="en-US"/>
        </w:rPr>
        <w:t>balanovsky.y@r34.rosreestr.ru</w:t>
      </w:r>
    </w:p>
    <w:p w:rsidR="00E00621" w:rsidRPr="00E00621" w:rsidRDefault="00E00621" w:rsidP="00E00621">
      <w:pPr>
        <w:spacing w:line="276" w:lineRule="auto"/>
        <w:ind w:left="360"/>
        <w:jc w:val="center"/>
        <w:rPr>
          <w:rFonts w:ascii="Times New Roman" w:eastAsia="Calibri" w:hAnsi="Times New Roman" w:cs="Times New Roman"/>
          <w:b/>
          <w:sz w:val="28"/>
        </w:rPr>
      </w:pPr>
      <w:proofErr w:type="spellStart"/>
      <w:r w:rsidRPr="00E00621">
        <w:rPr>
          <w:rFonts w:ascii="Times New Roman" w:eastAsia="Calibri" w:hAnsi="Times New Roman" w:cs="Times New Roman"/>
          <w:b/>
          <w:sz w:val="28"/>
        </w:rPr>
        <w:t>Росреестр</w:t>
      </w:r>
      <w:proofErr w:type="spellEnd"/>
      <w:r w:rsidRPr="00E00621">
        <w:rPr>
          <w:rFonts w:ascii="Times New Roman" w:eastAsia="Calibri" w:hAnsi="Times New Roman" w:cs="Times New Roman"/>
          <w:b/>
          <w:sz w:val="28"/>
        </w:rPr>
        <w:t xml:space="preserve"> выявил на территории Волгоградской области 67 новых земельных участков под застройку</w:t>
      </w:r>
    </w:p>
    <w:p w:rsidR="00E00621" w:rsidRPr="00E00621" w:rsidRDefault="00E00621" w:rsidP="00E00621">
      <w:pPr>
        <w:spacing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00621" w:rsidRPr="00E00621" w:rsidRDefault="00E00621" w:rsidP="00E0062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0621">
        <w:rPr>
          <w:rFonts w:ascii="Times New Roman" w:eastAsia="Calibri" w:hAnsi="Times New Roman" w:cs="Times New Roman"/>
          <w:sz w:val="28"/>
          <w:szCs w:val="28"/>
        </w:rPr>
        <w:t>Сервис «Земля для стройки» позволяет гражданам, застройщикам и инвесторам выбирать земельные участки под застройку и планировать свою дальнейшую деятельность.</w:t>
      </w:r>
    </w:p>
    <w:p w:rsidR="00E00621" w:rsidRPr="00E00621" w:rsidRDefault="00E00621" w:rsidP="00E0062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0621" w:rsidRPr="00E00621" w:rsidRDefault="00E00621" w:rsidP="00E0062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0621">
        <w:rPr>
          <w:rFonts w:ascii="Times New Roman" w:eastAsia="Calibri" w:hAnsi="Times New Roman" w:cs="Times New Roman"/>
          <w:sz w:val="28"/>
          <w:szCs w:val="28"/>
        </w:rPr>
        <w:t xml:space="preserve">В Управлении </w:t>
      </w:r>
      <w:proofErr w:type="spellStart"/>
      <w:r w:rsidRPr="00E00621">
        <w:rPr>
          <w:rFonts w:ascii="Times New Roman" w:eastAsia="Calibri" w:hAnsi="Times New Roman" w:cs="Times New Roman"/>
          <w:sz w:val="28"/>
          <w:szCs w:val="28"/>
        </w:rPr>
        <w:t>Росреестра</w:t>
      </w:r>
      <w:proofErr w:type="spellEnd"/>
      <w:r w:rsidRPr="00E00621">
        <w:rPr>
          <w:rFonts w:ascii="Times New Roman" w:eastAsia="Calibri" w:hAnsi="Times New Roman" w:cs="Times New Roman"/>
          <w:sz w:val="28"/>
          <w:szCs w:val="28"/>
        </w:rPr>
        <w:t xml:space="preserve"> по Волгоградской области состоялось заседание оперативного штаба по реализации «Земля для стройки». </w:t>
      </w:r>
    </w:p>
    <w:p w:rsidR="00E00621" w:rsidRPr="00E00621" w:rsidRDefault="00E00621" w:rsidP="00E0062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0621" w:rsidRPr="00E00621" w:rsidRDefault="00E00621" w:rsidP="00E0062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0621">
        <w:rPr>
          <w:rFonts w:ascii="Times New Roman" w:eastAsia="Calibri" w:hAnsi="Times New Roman" w:cs="Times New Roman"/>
          <w:sz w:val="28"/>
          <w:szCs w:val="28"/>
        </w:rPr>
        <w:t>По результатам мероприятия 67 земельных участков общей площадью более 40 га включены в перечень земель, пригодных для строительства жилья.</w:t>
      </w:r>
    </w:p>
    <w:p w:rsidR="00E00621" w:rsidRPr="00E00621" w:rsidRDefault="00E00621" w:rsidP="00E0062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0621" w:rsidRPr="00E00621" w:rsidRDefault="00E00621" w:rsidP="00E0062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0621">
        <w:rPr>
          <w:rFonts w:ascii="Times New Roman" w:eastAsia="Calibri" w:hAnsi="Times New Roman" w:cs="Times New Roman"/>
          <w:sz w:val="28"/>
          <w:szCs w:val="28"/>
        </w:rPr>
        <w:t xml:space="preserve">Земельные участки расположены на территориях 5 муниципальных районов и 6 городских округах (Новоаннинский, </w:t>
      </w:r>
      <w:proofErr w:type="spellStart"/>
      <w:r w:rsidRPr="00E00621">
        <w:rPr>
          <w:rFonts w:ascii="Times New Roman" w:eastAsia="Calibri" w:hAnsi="Times New Roman" w:cs="Times New Roman"/>
          <w:sz w:val="28"/>
          <w:szCs w:val="28"/>
        </w:rPr>
        <w:t>Среднеахтубинский</w:t>
      </w:r>
      <w:proofErr w:type="spellEnd"/>
      <w:r w:rsidRPr="00E00621">
        <w:rPr>
          <w:rFonts w:ascii="Times New Roman" w:eastAsia="Calibri" w:hAnsi="Times New Roman" w:cs="Times New Roman"/>
          <w:sz w:val="28"/>
          <w:szCs w:val="28"/>
        </w:rPr>
        <w:t xml:space="preserve">, Нехаевский, </w:t>
      </w:r>
      <w:proofErr w:type="spellStart"/>
      <w:r w:rsidRPr="00E00621">
        <w:rPr>
          <w:rFonts w:ascii="Times New Roman" w:eastAsia="Calibri" w:hAnsi="Times New Roman" w:cs="Times New Roman"/>
          <w:sz w:val="28"/>
          <w:szCs w:val="28"/>
        </w:rPr>
        <w:t>Клетский</w:t>
      </w:r>
      <w:proofErr w:type="spellEnd"/>
      <w:r w:rsidRPr="00E00621">
        <w:rPr>
          <w:rFonts w:ascii="Times New Roman" w:eastAsia="Calibri" w:hAnsi="Times New Roman" w:cs="Times New Roman"/>
          <w:sz w:val="28"/>
          <w:szCs w:val="28"/>
        </w:rPr>
        <w:t>, Быковский, г. Жирновск, г. Михайловка, г. Котельниково, г. Урюпинск, г. Волжский, г. Волгоград).</w:t>
      </w:r>
    </w:p>
    <w:p w:rsidR="00E00621" w:rsidRPr="00E00621" w:rsidRDefault="00E00621" w:rsidP="00E0062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0621" w:rsidRPr="00E00621" w:rsidRDefault="00E00621" w:rsidP="00E0062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0621">
        <w:rPr>
          <w:rFonts w:ascii="Times New Roman" w:eastAsia="Calibri" w:hAnsi="Times New Roman" w:cs="Times New Roman"/>
          <w:sz w:val="28"/>
          <w:szCs w:val="28"/>
        </w:rPr>
        <w:t>Сервис «Земля для стройки» постоянно актуализирует данные — добавляются вновь выявленные земельные участки и исключаются уже вовлеченные в оборот, расширяется перечень муниципальных районов.</w:t>
      </w:r>
    </w:p>
    <w:p w:rsidR="00E00621" w:rsidRPr="00E00621" w:rsidRDefault="00E00621" w:rsidP="00E0062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0621" w:rsidRPr="00E00621" w:rsidRDefault="00E00621" w:rsidP="00E0062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0621">
        <w:rPr>
          <w:rFonts w:ascii="Times New Roman" w:eastAsia="Calibri" w:hAnsi="Times New Roman" w:cs="Times New Roman"/>
          <w:sz w:val="28"/>
          <w:szCs w:val="28"/>
        </w:rPr>
        <w:t xml:space="preserve"> В настоящее время реализация проекта «Земля для стройки» охватила практически все муниципалитеты Волгоградской области.</w:t>
      </w:r>
    </w:p>
    <w:p w:rsidR="00E00621" w:rsidRPr="00E00621" w:rsidRDefault="00E00621" w:rsidP="00E0062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0621" w:rsidRPr="00E00621" w:rsidRDefault="00E00621" w:rsidP="00E0062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0621" w:rsidRPr="00E00621" w:rsidRDefault="00E00621" w:rsidP="00E0062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0621" w:rsidRPr="00E00621" w:rsidRDefault="00E00621" w:rsidP="00E00621">
      <w:pPr>
        <w:tabs>
          <w:tab w:val="left" w:pos="8605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0621">
        <w:rPr>
          <w:rFonts w:ascii="Times New Roman" w:eastAsia="Calibri" w:hAnsi="Times New Roman" w:cs="Times New Roman"/>
          <w:sz w:val="28"/>
          <w:szCs w:val="28"/>
        </w:rPr>
        <w:t>С уважением,</w:t>
      </w:r>
    </w:p>
    <w:p w:rsidR="00E00621" w:rsidRPr="00E00621" w:rsidRDefault="00E00621" w:rsidP="00E00621">
      <w:pPr>
        <w:tabs>
          <w:tab w:val="left" w:pos="8605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00621">
        <w:rPr>
          <w:rFonts w:ascii="Times New Roman" w:eastAsia="Calibri" w:hAnsi="Times New Roman" w:cs="Times New Roman"/>
          <w:sz w:val="28"/>
          <w:szCs w:val="28"/>
        </w:rPr>
        <w:t>Балановский</w:t>
      </w:r>
      <w:proofErr w:type="spellEnd"/>
      <w:r w:rsidRPr="00E00621">
        <w:rPr>
          <w:rFonts w:ascii="Times New Roman" w:eastAsia="Calibri" w:hAnsi="Times New Roman" w:cs="Times New Roman"/>
          <w:sz w:val="28"/>
          <w:szCs w:val="28"/>
        </w:rPr>
        <w:t xml:space="preserve"> Ян Олегович,</w:t>
      </w:r>
    </w:p>
    <w:p w:rsidR="00E00621" w:rsidRPr="00E00621" w:rsidRDefault="00E00621" w:rsidP="00E00621">
      <w:pPr>
        <w:tabs>
          <w:tab w:val="left" w:pos="8605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0621">
        <w:rPr>
          <w:rFonts w:ascii="Times New Roman" w:eastAsia="Calibri" w:hAnsi="Times New Roman" w:cs="Times New Roman"/>
          <w:sz w:val="28"/>
          <w:szCs w:val="28"/>
        </w:rPr>
        <w:t xml:space="preserve">Пресс-секретарь Управления </w:t>
      </w:r>
      <w:proofErr w:type="spellStart"/>
      <w:r w:rsidRPr="00E00621">
        <w:rPr>
          <w:rFonts w:ascii="Times New Roman" w:eastAsia="Calibri" w:hAnsi="Times New Roman" w:cs="Times New Roman"/>
          <w:sz w:val="28"/>
          <w:szCs w:val="28"/>
        </w:rPr>
        <w:t>Росреестра</w:t>
      </w:r>
      <w:proofErr w:type="spellEnd"/>
      <w:r w:rsidRPr="00E00621">
        <w:rPr>
          <w:rFonts w:ascii="Times New Roman" w:eastAsia="Calibri" w:hAnsi="Times New Roman" w:cs="Times New Roman"/>
          <w:sz w:val="28"/>
          <w:szCs w:val="28"/>
        </w:rPr>
        <w:t xml:space="preserve"> по Волгоградской области</w:t>
      </w:r>
    </w:p>
    <w:p w:rsidR="00E00621" w:rsidRPr="00E00621" w:rsidRDefault="00E00621" w:rsidP="00E00621">
      <w:pPr>
        <w:tabs>
          <w:tab w:val="left" w:pos="8605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00621">
        <w:rPr>
          <w:rFonts w:ascii="Times New Roman" w:eastAsia="Calibri" w:hAnsi="Times New Roman" w:cs="Times New Roman"/>
          <w:sz w:val="28"/>
          <w:szCs w:val="28"/>
          <w:lang w:val="en-US"/>
        </w:rPr>
        <w:t>Mob: +7(987) 378-56-60</w:t>
      </w:r>
    </w:p>
    <w:p w:rsidR="00E00621" w:rsidRPr="00E00621" w:rsidRDefault="00E00621" w:rsidP="00E00621">
      <w:pPr>
        <w:spacing w:after="0" w:line="276" w:lineRule="auto"/>
        <w:jc w:val="both"/>
        <w:rPr>
          <w:rFonts w:ascii="Calibri" w:eastAsia="Calibri" w:hAnsi="Calibri" w:cs="Times New Roman"/>
          <w:lang w:val="en-US"/>
        </w:rPr>
      </w:pPr>
      <w:r w:rsidRPr="00E0062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E-mail: </w:t>
      </w:r>
      <w:r w:rsidRPr="00E00621"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val="en-US"/>
        </w:rPr>
        <w:t>balanovsky.y@r34.rosreestr.ru</w:t>
      </w:r>
    </w:p>
    <w:p w:rsidR="00185C1C" w:rsidRPr="004E1AEB" w:rsidRDefault="00185C1C">
      <w:pPr>
        <w:rPr>
          <w:lang w:val="en-US"/>
        </w:rPr>
      </w:pPr>
    </w:p>
    <w:sectPr w:rsidR="00185C1C" w:rsidRPr="004E1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FF0"/>
    <w:rsid w:val="00185C1C"/>
    <w:rsid w:val="004E1AEB"/>
    <w:rsid w:val="00894FF0"/>
    <w:rsid w:val="00B6421D"/>
    <w:rsid w:val="00BA3461"/>
    <w:rsid w:val="00C6130C"/>
    <w:rsid w:val="00E0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50F9B3-F539-4A88-A333-42694B41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421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3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2024-05-05T07:14:00Z</dcterms:created>
  <dcterms:modified xsi:type="dcterms:W3CDTF">2024-05-05T07:14:00Z</dcterms:modified>
</cp:coreProperties>
</file>