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C14E5" w:rsidRPr="00BC14E5" w:rsidRDefault="00BC14E5" w:rsidP="00BC1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4E5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390900" cy="571500"/>
                <wp:effectExtent l="28575" t="9525" r="85725" b="85725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909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4E5" w:rsidRDefault="00BC14E5" w:rsidP="00BC14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BC14E5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107823" w14:dir="2700000" w14:sx="100000" w14:sy="100000" w14:kx="0" w14:ky="0" w14:algn="ctr">
                                  <w14:srgbClr w14:val="99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 У </w:t>
                            </w:r>
                            <w:proofErr w:type="gramStart"/>
                            <w:r w:rsidRPr="00BC14E5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107823" w14:dir="2700000" w14:sx="100000" w14:sy="100000" w14:kx="0" w14:ky="0" w14:algn="ctr">
                                  <w14:srgbClr w14:val="99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proofErr w:type="gramEnd"/>
                            <w:r w:rsidRPr="00BC14E5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107823" w14:dir="2700000" w14:sx="100000" w14:sy="100000" w14:kx="0" w14:ky="0" w14:algn="ctr">
                                  <w14:srgbClr w14:val="99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Ь Е 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267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BC14E5" w:rsidRDefault="00BC14E5" w:rsidP="00BC14E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BC14E5">
                        <w:rPr>
                          <w:rFonts w:ascii="Impact" w:hAnsi="Impact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107823" w14:dir="2700000" w14:sx="100000" w14:sy="100000" w14:kx="0" w14:ky="0" w14:algn="ctr">
                            <w14:srgbClr w14:val="99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 У Р Ь Е 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14E5" w:rsidRPr="00BC14E5" w:rsidRDefault="00BC14E5" w:rsidP="00BC1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4E5" w:rsidRPr="00BC14E5" w:rsidRDefault="00BC14E5" w:rsidP="00BC1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6486525" cy="857250"/>
                <wp:effectExtent l="28575" t="9525" r="47625" b="3810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652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4E5" w:rsidRDefault="00BC14E5" w:rsidP="00BC14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BC14E5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"Вестник </w:t>
                            </w:r>
                            <w:proofErr w:type="spellStart"/>
                            <w:r w:rsidRPr="00BC14E5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Сиротинского</w:t>
                            </w:r>
                            <w:proofErr w:type="spellEnd"/>
                            <w:r w:rsidRPr="00BC14E5">
                              <w:rPr>
                                <w:rFonts w:ascii="Impact" w:hAnsi="Impact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сельского поселения"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Надпись 1" o:spid="_x0000_s1027" type="#_x0000_t202" style="width:510.7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BC14E5" w:rsidRDefault="00BC14E5" w:rsidP="00BC14E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BC14E5">
                        <w:rPr>
                          <w:rFonts w:ascii="Impact" w:hAnsi="Impact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"Вестник Сиротинского сельского поселения"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14E5" w:rsidRPr="00BC14E5" w:rsidRDefault="00BC14E5" w:rsidP="00BC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4E5" w:rsidRPr="00BC14E5" w:rsidRDefault="00BC14E5" w:rsidP="00BC1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Учредитель Администрация и Совет депутатов </w:t>
      </w:r>
      <w:proofErr w:type="spellStart"/>
      <w:r w:rsidRPr="00BC14E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Сиротинского</w:t>
      </w:r>
      <w:proofErr w:type="spellEnd"/>
      <w:r w:rsidRPr="00BC1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BC14E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Иловлинского</w:t>
      </w:r>
      <w:proofErr w:type="spellEnd"/>
      <w:r w:rsidRPr="00BC1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Волгоградской области</w:t>
      </w:r>
    </w:p>
    <w:p w:rsidR="00BC14E5" w:rsidRPr="00BC14E5" w:rsidRDefault="00BC14E5" w:rsidP="00BC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4E5" w:rsidRPr="00BC14E5" w:rsidRDefault="00BC14E5" w:rsidP="00BC1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629400" cy="0"/>
                <wp:effectExtent l="41910" t="43815" r="43815" b="4191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7941FD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" strokeweight="6pt">
                <v:stroke linestyle="thickBetweenThin"/>
              </v:line>
            </w:pict>
          </mc:Fallback>
        </mc:AlternateContent>
      </w:r>
    </w:p>
    <w:p w:rsidR="00BC14E5" w:rsidRDefault="00BC14E5" w:rsidP="00D47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A6E" w:rsidRDefault="00BC14E5" w:rsidP="00BC14E5">
      <w:pPr>
        <w:tabs>
          <w:tab w:val="left" w:pos="18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07.02.2024 года                                             №4/250</w:t>
      </w:r>
    </w:p>
    <w:p w:rsidR="00F268C9" w:rsidRPr="00F268C9" w:rsidRDefault="00F268C9" w:rsidP="00F268C9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bCs/>
          <w:color w:val="00000A"/>
          <w:sz w:val="28"/>
          <w:szCs w:val="28"/>
        </w:rPr>
      </w:pPr>
    </w:p>
    <w:p w:rsidR="00F268C9" w:rsidRPr="00F268C9" w:rsidRDefault="00F268C9" w:rsidP="00F268C9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</w:pPr>
      <w:r w:rsidRPr="00F268C9"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  <w:t xml:space="preserve">Отделение СФР по Волгоградской области компенсировало расходы </w:t>
      </w:r>
    </w:p>
    <w:p w:rsidR="00F268C9" w:rsidRPr="00F268C9" w:rsidRDefault="00F268C9" w:rsidP="00F268C9">
      <w:pPr>
        <w:suppressAutoHyphens/>
        <w:spacing w:after="200" w:line="276" w:lineRule="auto"/>
        <w:jc w:val="center"/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</w:pPr>
      <w:r w:rsidRPr="00F268C9">
        <w:rPr>
          <w:rFonts w:ascii="Times New Roman" w:eastAsia="Calibri" w:hAnsi="Times New Roman" w:cs="Calibri"/>
          <w:b/>
          <w:bCs/>
          <w:color w:val="00000A"/>
          <w:sz w:val="28"/>
          <w:szCs w:val="28"/>
        </w:rPr>
        <w:t>на охрану труда 303 работодателям региона в 2023 году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Отделение СФР по Волгоградской области компенсирует работодателям их затраты на предупредительные меры,  направленные на сокращение производственного травматизма и профессиональных заболеваний. В 2023 году </w:t>
      </w:r>
      <w:proofErr w:type="gramStart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на</w:t>
      </w:r>
      <w:proofErr w:type="gramEnd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 эти цели ведомство направило более 141 миллиона  рублей 303 работодателям региона.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Региональное Отделение Социального фонда принимает от страхователей (работодателей) соответствующие заявления и документы на финансовое обеспечение с начала года и до              1 августа. В этом году ОСФР планирует компенсировать расходы работодателей на сумму 179,3 миллиона рублей.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Работодатели могут направить средства на 16 мероприятий. К ним относятся: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проведение обязательных медосмотров работников;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приобретение средств индивидуальной защиты персонала;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проведение </w:t>
      </w:r>
      <w:proofErr w:type="spellStart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спецоценки</w:t>
      </w:r>
      <w:proofErr w:type="spellEnd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 условий труда;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организация санаторно-курортного лечения работников вредных производств и </w:t>
      </w:r>
      <w:proofErr w:type="spellStart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предпенсионеров</w:t>
      </w:r>
      <w:proofErr w:type="spellEnd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;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обеспечение сотрудников лечебно-профилактическим питанием;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lastRenderedPageBreak/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приобретение аптечек, приборов наблюдения за безопасностью технологических процессов;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Liberation Serif;Times New Roma" w:hAnsi="Times New Roman" w:cs="Liberation Serif;Times New Roma"/>
          <w:color w:val="00000A"/>
          <w:sz w:val="26"/>
          <w:szCs w:val="26"/>
        </w:rPr>
        <w:t xml:space="preserve">– </w:t>
      </w: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и т.д.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Изначально эти мероприятия работодатели проводят за свой счёт, а затем Отделение СФР возмещает расходы в пределах установленных сумм. Как правило, это 20% от страховых взносов, начисленных предприятиями за предшествующий календарный год за вычетом расходов на обязательное социальное страхование от несчастных случаев на производстве и профзаболеваний. Объём средств может быть увеличен до 30%, если в план финансового обеспечения включается санаторно-курортное лечение работников </w:t>
      </w:r>
      <w:proofErr w:type="spellStart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>предпенсионного</w:t>
      </w:r>
      <w:proofErr w:type="spellEnd"/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 xml:space="preserve"> возраста.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  <w:r w:rsidRPr="00F268C9">
        <w:rPr>
          <w:rFonts w:ascii="Times New Roman" w:eastAsia="Calibri" w:hAnsi="Times New Roman" w:cs="Calibri"/>
          <w:color w:val="00000A"/>
          <w:sz w:val="26"/>
          <w:szCs w:val="26"/>
        </w:rPr>
        <w:tab/>
        <w:t>С более подробной информацией можно ознакомиться на сайте ОСФР в разделе «Предупредительные меры по сокращению производственного травматизма и профессиональных заболеваний». Обращаем внимание, что для оперативного решения возникающих вопросов работает Единый региональный контакт-центр для страхователей: (8442) 95-37-71.</w:t>
      </w:r>
    </w:p>
    <w:p w:rsidR="00F268C9" w:rsidRPr="00F268C9" w:rsidRDefault="00F268C9" w:rsidP="00F268C9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color w:val="00000A"/>
          <w:sz w:val="26"/>
          <w:szCs w:val="26"/>
        </w:rPr>
      </w:pPr>
    </w:p>
    <w:p w:rsidR="00BC14E5" w:rsidRPr="00BC14E5" w:rsidRDefault="0044515A" w:rsidP="00BC14E5">
      <w:pPr>
        <w:tabs>
          <w:tab w:val="left" w:pos="18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48181"/>
            <wp:effectExtent l="0" t="0" r="3175" b="0"/>
            <wp:docPr id="7" name="Рисунок 7" descr="C:\Users\User\Desktop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4E5" w:rsidRPr="00BC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38C" w:rsidRDefault="00B6738C" w:rsidP="00F72C87">
      <w:pPr>
        <w:spacing w:after="0" w:line="240" w:lineRule="auto"/>
      </w:pPr>
      <w:r>
        <w:separator/>
      </w:r>
    </w:p>
  </w:endnote>
  <w:endnote w:type="continuationSeparator" w:id="0">
    <w:p w:rsidR="00B6738C" w:rsidRDefault="00B6738C" w:rsidP="00F7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iberation Serif;Times New Rom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38C" w:rsidRDefault="00B6738C" w:rsidP="00F72C87">
      <w:pPr>
        <w:spacing w:after="0" w:line="240" w:lineRule="auto"/>
      </w:pPr>
      <w:r>
        <w:separator/>
      </w:r>
    </w:p>
  </w:footnote>
  <w:footnote w:type="continuationSeparator" w:id="0">
    <w:p w:rsidR="00B6738C" w:rsidRDefault="00B6738C" w:rsidP="00F72C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9F"/>
    <w:rsid w:val="0044515A"/>
    <w:rsid w:val="00505014"/>
    <w:rsid w:val="0078557A"/>
    <w:rsid w:val="007C550F"/>
    <w:rsid w:val="00886235"/>
    <w:rsid w:val="00A07120"/>
    <w:rsid w:val="00AF501E"/>
    <w:rsid w:val="00B6738C"/>
    <w:rsid w:val="00BC14E5"/>
    <w:rsid w:val="00CD329F"/>
    <w:rsid w:val="00D47A6E"/>
    <w:rsid w:val="00F268C9"/>
    <w:rsid w:val="00F517FC"/>
    <w:rsid w:val="00F7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A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A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8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EAV</cp:lastModifiedBy>
  <cp:revision>2</cp:revision>
  <dcterms:created xsi:type="dcterms:W3CDTF">2024-03-11T17:41:00Z</dcterms:created>
  <dcterms:modified xsi:type="dcterms:W3CDTF">2024-03-11T17:41:00Z</dcterms:modified>
</cp:coreProperties>
</file>