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C691F" w:rsidRDefault="008C691F" w:rsidP="008C691F">
      <w:pPr>
        <w:jc w:val="center"/>
      </w:pPr>
      <w:r>
        <w:rPr>
          <w:noProof/>
        </w:rPr>
        <mc:AlternateContent>
          <mc:Choice Requires="wps">
            <w:drawing>
              <wp:inline distT="0" distB="0" distL="0" distR="0" wp14:anchorId="3FAC8617" wp14:editId="7C10C1F3">
                <wp:extent cx="3390900" cy="710565"/>
                <wp:effectExtent l="0" t="0" r="0" b="3810"/>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390900" cy="71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1F" w:rsidRDefault="008C691F" w:rsidP="008C691F">
                            <w:pPr>
                              <w:pStyle w:val="a3"/>
                              <w:spacing w:before="0" w:beforeAutospacing="0" w:after="0" w:afterAutospacing="0"/>
                              <w:jc w:val="center"/>
                            </w:pPr>
                            <w:r>
                              <w:rPr>
                                <w:rFonts w:ascii="Impact" w:hAnsi="Impact"/>
                                <w:i/>
                                <w:iCs/>
                                <w:color w:val="000000"/>
                                <w:sz w:val="72"/>
                                <w:szCs w:val="72"/>
                                <w14:shadow w14:blurRad="0" w14:dist="107823" w14:dir="2700000" w14:sx="100000" w14:sy="100000" w14:kx="0" w14:ky="0" w14:algn="ctr">
                                  <w14:srgbClr w14:val="990000">
                                    <w14:alpha w14:val="50000"/>
                                  </w14:srgbClr>
                                </w14:shadow>
                                <w14:textOutline w14:w="19050" w14:cap="flat" w14:cmpd="sng" w14:algn="ctr">
                                  <w14:solidFill>
                                    <w14:srgbClr w14:val="99CCFF"/>
                                  </w14:solidFill>
                                  <w14:prstDash w14:val="solid"/>
                                  <w14:round/>
                                </w14:textOutline>
                              </w:rPr>
                              <w:t>К У Р Ь Е Р</w:t>
                            </w:r>
                          </w:p>
                        </w:txbxContent>
                      </wps:txbx>
                      <wps:bodyPr rot="0" vert="horz" wrap="square" lIns="91440" tIns="45720" rIns="91440" bIns="45720" anchor="t" anchorCtr="0" upright="1">
                        <a:spAutoFit/>
                      </wps:bodyPr>
                    </wps:wsp>
                  </a:graphicData>
                </a:graphic>
              </wp:inline>
            </w:drawing>
          </mc:Choice>
          <mc:Fallback xmlns:w15="http://schemas.microsoft.com/office/word/2012/wordml">
            <w:pict>
              <v:shapetype w14:anchorId="3FAC8617" id="_x0000_t202" coordsize="21600,21600" o:spt="202" path="m,l,21600r21600,l21600,xe">
                <v:stroke joinstyle="miter"/>
                <v:path gradientshapeok="t" o:connecttype="rect"/>
              </v:shapetype>
              <v:shape id="WordArt 3" o:spid="_x0000_s1026" type="#_x0000_t202" style="width:267pt;height:5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" filled="f" stroked="f">
                <o:lock v:ext="edit" shapetype="t"/>
                <v:textbox style="mso-fit-shape-to-text:t">
                  <w:txbxContent>
                    <w:p w:rsidR="008C691F" w:rsidRDefault="008C691F" w:rsidP="008C691F">
                      <w:pPr>
                        <w:pStyle w:val="a3"/>
                        <w:spacing w:before="0" w:beforeAutospacing="0" w:after="0" w:afterAutospacing="0"/>
                        <w:jc w:val="center"/>
                      </w:pPr>
                      <w:r>
                        <w:rPr>
                          <w:rFonts w:ascii="Impact" w:hAnsi="Impact"/>
                          <w:i/>
                          <w:iCs/>
                          <w:color w:val="000000"/>
                          <w:sz w:val="72"/>
                          <w:szCs w:val="72"/>
                          <w14:shadow w14:blurRad="0" w14:dist="107823" w14:dir="2700000" w14:sx="100000" w14:sy="100000" w14:kx="0" w14:ky="0" w14:algn="ctr">
                            <w14:srgbClr w14:val="990000">
                              <w14:alpha w14:val="50000"/>
                            </w14:srgbClr>
                          </w14:shadow>
                          <w14:textOutline w14:w="19050" w14:cap="flat" w14:cmpd="sng" w14:algn="ctr">
                            <w14:solidFill>
                              <w14:srgbClr w14:val="99CCFF"/>
                            </w14:solidFill>
                            <w14:prstDash w14:val="solid"/>
                            <w14:round/>
                          </w14:textOutline>
                        </w:rPr>
                        <w:t>К У Р Ь Е Р</w:t>
                      </w:r>
                    </w:p>
                  </w:txbxContent>
                </v:textbox>
                <w10:anchorlock/>
              </v:shape>
            </w:pict>
          </mc:Fallback>
        </mc:AlternateContent>
      </w:r>
    </w:p>
    <w:p w:rsidR="008C691F" w:rsidRDefault="008C691F" w:rsidP="008C691F">
      <w:pPr>
        <w:jc w:val="center"/>
      </w:pPr>
    </w:p>
    <w:p w:rsidR="008C691F" w:rsidRDefault="008C691F" w:rsidP="008C691F">
      <w:pPr>
        <w:jc w:val="center"/>
      </w:pPr>
      <w:r>
        <w:rPr>
          <w:noProof/>
        </w:rPr>
        <mc:AlternateContent>
          <mc:Choice Requires="wps">
            <w:drawing>
              <wp:inline distT="0" distB="0" distL="0" distR="0" wp14:anchorId="58A101C3" wp14:editId="4F7C9D68">
                <wp:extent cx="6486525" cy="1253490"/>
                <wp:effectExtent l="0" t="0" r="0" b="3810"/>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486525" cy="1253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91F" w:rsidRDefault="008C691F" w:rsidP="008C691F">
                            <w:pPr>
                              <w:pStyle w:val="a3"/>
                              <w:spacing w:before="0" w:beforeAutospacing="0" w:after="0" w:afterAutospacing="0"/>
                              <w:jc w:val="center"/>
                            </w:pPr>
                            <w:r>
                              <w:rPr>
                                <w:rFonts w:ascii="Impact" w:hAnsi="Impact"/>
                                <w:i/>
                                <w:iCs/>
                                <w:color w:val="000000"/>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Сиротинского сельского поселения"</w:t>
                            </w:r>
                          </w:p>
                        </w:txbxContent>
                      </wps:txbx>
                      <wps:bodyPr rot="0" vert="horz" wrap="square" lIns="91440" tIns="45720" rIns="91440" bIns="45720" anchor="t" anchorCtr="0" upright="1">
                        <a:spAutoFit/>
                      </wps:bodyPr>
                    </wps:wsp>
                  </a:graphicData>
                </a:graphic>
              </wp:inline>
            </w:drawing>
          </mc:Choice>
          <mc:Fallback xmlns:w15="http://schemas.microsoft.com/office/word/2012/wordml">
            <w:pict>
              <v:shape w14:anchorId="58A101C3" id="WordArt 4" o:spid="_x0000_s1027" type="#_x0000_t202" style="width:510.75pt;height:9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" filled="f" stroked="f">
                <o:lock v:ext="edit" shapetype="t"/>
                <v:textbox style="mso-fit-shape-to-text:t">
                  <w:txbxContent>
                    <w:p w:rsidR="008C691F" w:rsidRDefault="008C691F" w:rsidP="008C691F">
                      <w:pPr>
                        <w:pStyle w:val="a3"/>
                        <w:spacing w:before="0" w:beforeAutospacing="0" w:after="0" w:afterAutospacing="0"/>
                        <w:jc w:val="center"/>
                      </w:pPr>
                      <w:r>
                        <w:rPr>
                          <w:rFonts w:ascii="Impact" w:hAnsi="Impact"/>
                          <w:i/>
                          <w:iCs/>
                          <w:color w:val="000000"/>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Сиротинского сельского поселения"</w:t>
                      </w:r>
                    </w:p>
                  </w:txbxContent>
                </v:textbox>
                <w10:anchorlock/>
              </v:shape>
            </w:pict>
          </mc:Fallback>
        </mc:AlternateContent>
      </w:r>
    </w:p>
    <w:p w:rsidR="008C691F" w:rsidRDefault="008C691F" w:rsidP="008C691F"/>
    <w:p w:rsidR="008C691F" w:rsidRDefault="008C691F" w:rsidP="008C691F">
      <w:pPr>
        <w:jc w:val="center"/>
      </w:pPr>
      <w:r>
        <w:t xml:space="preserve">Учредитель Администрация и Совет депутатов </w:t>
      </w:r>
      <w:proofErr w:type="spellStart"/>
      <w:r>
        <w:t>Сиротинского</w:t>
      </w:r>
      <w:proofErr w:type="spellEnd"/>
      <w:r>
        <w:t xml:space="preserve"> сельского поселения </w:t>
      </w:r>
      <w:proofErr w:type="spellStart"/>
      <w:r>
        <w:t>Иловлинского</w:t>
      </w:r>
      <w:proofErr w:type="spellEnd"/>
      <w:r>
        <w:t xml:space="preserve"> муниципального района Волгоградской области</w:t>
      </w:r>
    </w:p>
    <w:p w:rsidR="008C691F" w:rsidRDefault="008C691F" w:rsidP="008C691F"/>
    <w:p w:rsidR="008C691F" w:rsidRDefault="008C691F" w:rsidP="008C691F">
      <w:r>
        <w:rPr>
          <w:noProof/>
        </w:rPr>
        <mc:AlternateContent>
          <mc:Choice Requires="wps">
            <w:drawing>
              <wp:anchor distT="0" distB="0" distL="114300" distR="114300" simplePos="0" relativeHeight="251659264" behindDoc="0" locked="0" layoutInCell="1" allowOverlap="1" wp14:anchorId="33CD74C6" wp14:editId="1F48D591">
                <wp:simplePos x="0" y="0"/>
                <wp:positionH relativeFrom="column">
                  <wp:posOffset>-114300</wp:posOffset>
                </wp:positionH>
                <wp:positionV relativeFrom="paragraph">
                  <wp:posOffset>0</wp:posOffset>
                </wp:positionV>
                <wp:extent cx="6629400" cy="0"/>
                <wp:effectExtent l="0" t="38100" r="38100" b="381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7A63B9"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7M6GAIAADQEAAAOAAAAZHJzL2Uyb0RvYy54bWysU8GO2jAQvVfqP1i+QxJIWY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" strokeweight="6pt">
                <v:stroke linestyle="thickBetweenThin"/>
              </v:line>
            </w:pict>
          </mc:Fallback>
        </mc:AlternateContent>
      </w:r>
      <w:r>
        <w:t xml:space="preserve">                                </w:t>
      </w:r>
    </w:p>
    <w:p w:rsidR="008C691F" w:rsidRDefault="008C691F"/>
    <w:p w:rsidR="009700F1" w:rsidRDefault="008C691F" w:rsidP="008C691F">
      <w:pPr>
        <w:tabs>
          <w:tab w:val="left" w:pos="1440"/>
        </w:tabs>
      </w:pPr>
      <w:r>
        <w:tab/>
        <w:t xml:space="preserve">      20.02.2024 года                                                      № 12/250</w:t>
      </w:r>
    </w:p>
    <w:p w:rsidR="006C0F3F" w:rsidRPr="006C0F3F" w:rsidRDefault="006C0F3F" w:rsidP="006C0F3F">
      <w:pPr>
        <w:spacing w:line="360" w:lineRule="auto"/>
        <w:ind w:firstLine="709"/>
        <w:jc w:val="center"/>
        <w:rPr>
          <w:rFonts w:eastAsia="Calibri"/>
          <w:b/>
          <w:sz w:val="28"/>
          <w:szCs w:val="28"/>
          <w:lang w:eastAsia="en-US"/>
        </w:rPr>
      </w:pPr>
    </w:p>
    <w:p w:rsidR="006C0F3F" w:rsidRPr="006C0F3F" w:rsidRDefault="006C0F3F" w:rsidP="006C0F3F">
      <w:pPr>
        <w:autoSpaceDE w:val="0"/>
        <w:autoSpaceDN w:val="0"/>
        <w:adjustRightInd w:val="0"/>
        <w:ind w:left="709"/>
        <w:contextualSpacing/>
        <w:jc w:val="center"/>
        <w:rPr>
          <w:rFonts w:eastAsia="Calibri"/>
          <w:b/>
          <w:sz w:val="26"/>
          <w:szCs w:val="26"/>
          <w:lang w:eastAsia="en-US"/>
        </w:rPr>
      </w:pPr>
      <w:r w:rsidRPr="006C0F3F">
        <w:rPr>
          <w:rFonts w:eastAsia="Calibri"/>
          <w:b/>
          <w:sz w:val="26"/>
          <w:szCs w:val="26"/>
          <w:lang w:eastAsia="en-US"/>
        </w:rPr>
        <w:t xml:space="preserve">Волгоградский </w:t>
      </w:r>
      <w:proofErr w:type="spellStart"/>
      <w:r w:rsidRPr="006C0F3F">
        <w:rPr>
          <w:rFonts w:eastAsia="Calibri"/>
          <w:b/>
          <w:sz w:val="26"/>
          <w:szCs w:val="26"/>
          <w:lang w:eastAsia="en-US"/>
        </w:rPr>
        <w:t>Росреестр</w:t>
      </w:r>
      <w:proofErr w:type="spellEnd"/>
      <w:r w:rsidRPr="006C0F3F">
        <w:rPr>
          <w:rFonts w:eastAsia="Calibri"/>
          <w:b/>
          <w:sz w:val="26"/>
          <w:szCs w:val="26"/>
          <w:lang w:eastAsia="en-US"/>
        </w:rPr>
        <w:t xml:space="preserve"> рассказал, как проводится собрание работников предприятия в процедуре банкротства</w:t>
      </w:r>
    </w:p>
    <w:p w:rsidR="006C0F3F" w:rsidRPr="006C0F3F" w:rsidRDefault="006C0F3F" w:rsidP="006C0F3F">
      <w:pPr>
        <w:ind w:firstLine="709"/>
        <w:jc w:val="both"/>
        <w:rPr>
          <w:rFonts w:eastAsia="Calibri"/>
          <w:sz w:val="26"/>
          <w:szCs w:val="26"/>
          <w:lang w:eastAsia="en-US"/>
        </w:rPr>
      </w:pPr>
    </w:p>
    <w:p w:rsidR="006C0F3F" w:rsidRPr="006C0F3F" w:rsidRDefault="006C0F3F" w:rsidP="006C0F3F">
      <w:pPr>
        <w:ind w:firstLine="709"/>
        <w:jc w:val="both"/>
        <w:rPr>
          <w:rFonts w:eastAsia="Calibri"/>
          <w:sz w:val="28"/>
          <w:szCs w:val="28"/>
          <w:lang w:eastAsia="en-US"/>
        </w:rPr>
      </w:pPr>
      <w:r w:rsidRPr="006C0F3F">
        <w:rPr>
          <w:rFonts w:eastAsia="Calibri"/>
          <w:sz w:val="28"/>
          <w:szCs w:val="28"/>
          <w:lang w:eastAsia="en-US"/>
        </w:rPr>
        <w:t xml:space="preserve">Законом о банкротстве закреплено право работников и бывших работников инициировать возбуждение дела о банкротстве путем обращения в суд с заявлением наряду с конкурсными кредиторами и уполномоченным органом. Это, однако, не делает их конкурсными кредиторами, в связи с чем, работники и бывшие работники   не вправе принимать участие в собрании кредиторов с правом голоса. </w:t>
      </w:r>
    </w:p>
    <w:p w:rsidR="006C0F3F" w:rsidRPr="006C0F3F" w:rsidRDefault="006C0F3F" w:rsidP="006C0F3F">
      <w:pPr>
        <w:ind w:firstLine="709"/>
        <w:jc w:val="both"/>
        <w:rPr>
          <w:rFonts w:eastAsia="Calibri"/>
          <w:sz w:val="28"/>
          <w:szCs w:val="28"/>
          <w:lang w:eastAsia="en-US"/>
        </w:rPr>
      </w:pPr>
    </w:p>
    <w:p w:rsidR="006C0F3F" w:rsidRPr="006C0F3F" w:rsidRDefault="006C0F3F" w:rsidP="006C0F3F">
      <w:pPr>
        <w:ind w:firstLine="709"/>
        <w:jc w:val="both"/>
        <w:rPr>
          <w:rFonts w:eastAsia="Calibri"/>
          <w:sz w:val="28"/>
          <w:szCs w:val="28"/>
          <w:lang w:eastAsia="en-US"/>
        </w:rPr>
      </w:pPr>
      <w:r w:rsidRPr="006C0F3F">
        <w:rPr>
          <w:rFonts w:eastAsia="Calibri"/>
          <w:sz w:val="28"/>
          <w:szCs w:val="28"/>
          <w:lang w:eastAsia="en-US"/>
        </w:rPr>
        <w:t>Между тем, Законом о банкротстве предусмотрен порядок избрания представителя работников должника для целей участия в собрании кредиторов.</w:t>
      </w:r>
    </w:p>
    <w:p w:rsidR="006C0F3F" w:rsidRPr="006C0F3F" w:rsidRDefault="006C0F3F" w:rsidP="006C0F3F">
      <w:pPr>
        <w:ind w:firstLine="709"/>
        <w:jc w:val="both"/>
        <w:rPr>
          <w:rFonts w:eastAsia="Calibri"/>
          <w:sz w:val="28"/>
          <w:szCs w:val="28"/>
          <w:lang w:eastAsia="en-US"/>
        </w:rPr>
      </w:pPr>
    </w:p>
    <w:p w:rsidR="006C0F3F" w:rsidRPr="006C0F3F" w:rsidRDefault="006C0F3F" w:rsidP="006C0F3F">
      <w:pPr>
        <w:ind w:firstLine="709"/>
        <w:jc w:val="both"/>
        <w:rPr>
          <w:rFonts w:eastAsia="Calibri"/>
          <w:sz w:val="28"/>
          <w:szCs w:val="28"/>
          <w:lang w:eastAsia="en-US"/>
        </w:rPr>
      </w:pPr>
      <w:r w:rsidRPr="006C0F3F">
        <w:rPr>
          <w:rFonts w:eastAsia="Calibri"/>
          <w:sz w:val="28"/>
          <w:szCs w:val="28"/>
          <w:lang w:eastAsia="en-US"/>
        </w:rPr>
        <w:t>Для этого арбитражным управляющим организуется и проводится собрание работников, бывших работников должника. Такое собрание проводится не позднее чем за пять рабочих дней до даты проведения собрания кредиторов. По решению арбитражного управляющего собрание может быть проведено в форме заочного голосования.</w:t>
      </w:r>
    </w:p>
    <w:p w:rsidR="006C0F3F" w:rsidRPr="006C0F3F" w:rsidRDefault="006C0F3F" w:rsidP="006C0F3F">
      <w:pPr>
        <w:ind w:firstLine="709"/>
        <w:jc w:val="both"/>
        <w:rPr>
          <w:rFonts w:eastAsia="Calibri"/>
          <w:sz w:val="28"/>
          <w:szCs w:val="28"/>
          <w:lang w:eastAsia="en-US"/>
        </w:rPr>
      </w:pPr>
    </w:p>
    <w:p w:rsidR="006C0F3F" w:rsidRPr="006C0F3F" w:rsidRDefault="006C0F3F" w:rsidP="006C0F3F">
      <w:pPr>
        <w:ind w:firstLine="709"/>
        <w:jc w:val="both"/>
        <w:rPr>
          <w:rFonts w:eastAsia="Calibri"/>
          <w:sz w:val="28"/>
          <w:szCs w:val="28"/>
          <w:lang w:eastAsia="en-US"/>
        </w:rPr>
      </w:pPr>
      <w:r w:rsidRPr="006C0F3F">
        <w:rPr>
          <w:rFonts w:eastAsia="Calibri"/>
          <w:sz w:val="28"/>
          <w:szCs w:val="28"/>
          <w:lang w:eastAsia="en-US"/>
        </w:rPr>
        <w:t>Работники и бывшие работники извещаются о проведении собрания по почте не позднее, чем за десять дней до даты его проведения или иным обеспечивающим получение такого сообщения способом не менее чем за пять рабочих дней до даты проведения собрания работников, бывших работников должника.</w:t>
      </w:r>
    </w:p>
    <w:p w:rsidR="006C0F3F" w:rsidRPr="006C0F3F" w:rsidRDefault="006C0F3F" w:rsidP="006C0F3F">
      <w:pPr>
        <w:ind w:firstLine="709"/>
        <w:jc w:val="both"/>
        <w:rPr>
          <w:rFonts w:eastAsia="Calibri"/>
          <w:sz w:val="28"/>
          <w:szCs w:val="28"/>
          <w:lang w:eastAsia="en-US"/>
        </w:rPr>
      </w:pPr>
    </w:p>
    <w:p w:rsidR="006C0F3F" w:rsidRPr="006C0F3F" w:rsidRDefault="006C0F3F" w:rsidP="006C0F3F">
      <w:pPr>
        <w:ind w:firstLine="709"/>
        <w:jc w:val="both"/>
        <w:rPr>
          <w:rFonts w:eastAsia="Calibri"/>
          <w:sz w:val="28"/>
          <w:szCs w:val="28"/>
          <w:lang w:eastAsia="en-US"/>
        </w:rPr>
      </w:pPr>
      <w:r w:rsidRPr="006C0F3F">
        <w:rPr>
          <w:rFonts w:eastAsia="Calibri"/>
          <w:sz w:val="28"/>
          <w:szCs w:val="28"/>
          <w:lang w:eastAsia="en-US"/>
        </w:rPr>
        <w:lastRenderedPageBreak/>
        <w:t>В случае, если собрание работников не проведено арбитражным управляющим в установленные сроки, оно может быть проведено лицом, требующим его созыва.</w:t>
      </w:r>
    </w:p>
    <w:p w:rsidR="006C0F3F" w:rsidRPr="006C0F3F" w:rsidRDefault="006C0F3F" w:rsidP="006C0F3F">
      <w:pPr>
        <w:ind w:firstLine="709"/>
        <w:jc w:val="both"/>
        <w:rPr>
          <w:rFonts w:eastAsia="Calibri"/>
          <w:sz w:val="28"/>
          <w:szCs w:val="28"/>
          <w:lang w:eastAsia="en-US"/>
        </w:rPr>
      </w:pPr>
    </w:p>
    <w:p w:rsidR="006C0F3F" w:rsidRPr="006C0F3F" w:rsidRDefault="006C0F3F" w:rsidP="006C0F3F">
      <w:pPr>
        <w:ind w:firstLine="709"/>
        <w:jc w:val="both"/>
        <w:rPr>
          <w:rFonts w:eastAsia="Calibri"/>
          <w:sz w:val="28"/>
          <w:szCs w:val="28"/>
          <w:lang w:eastAsia="en-US"/>
        </w:rPr>
      </w:pPr>
      <w:r w:rsidRPr="006C0F3F">
        <w:rPr>
          <w:rFonts w:eastAsia="Calibri"/>
          <w:sz w:val="28"/>
          <w:szCs w:val="28"/>
          <w:lang w:eastAsia="en-US"/>
        </w:rPr>
        <w:t>Собрание работников, бывших работников должника правомочно, если на нем присутствует более чем половина числа работников, бывших работников должника, известных на дату созыва такого собрания.</w:t>
      </w:r>
    </w:p>
    <w:p w:rsidR="006C0F3F" w:rsidRPr="006C0F3F" w:rsidRDefault="006C0F3F" w:rsidP="006C0F3F">
      <w:pPr>
        <w:ind w:firstLine="709"/>
        <w:jc w:val="both"/>
        <w:rPr>
          <w:rFonts w:eastAsia="Calibri"/>
          <w:sz w:val="28"/>
          <w:szCs w:val="28"/>
          <w:lang w:eastAsia="en-US"/>
        </w:rPr>
      </w:pPr>
    </w:p>
    <w:p w:rsidR="006C0F3F" w:rsidRPr="006C0F3F" w:rsidRDefault="006C0F3F" w:rsidP="006C0F3F">
      <w:pPr>
        <w:ind w:firstLine="709"/>
        <w:jc w:val="both"/>
        <w:rPr>
          <w:rFonts w:eastAsia="Calibri"/>
          <w:sz w:val="28"/>
          <w:szCs w:val="28"/>
          <w:lang w:eastAsia="en-US"/>
        </w:rPr>
      </w:pPr>
      <w:r w:rsidRPr="006C0F3F">
        <w:rPr>
          <w:rFonts w:eastAsia="Calibri"/>
          <w:sz w:val="28"/>
          <w:szCs w:val="28"/>
          <w:lang w:eastAsia="en-US"/>
        </w:rPr>
        <w:t>Протокол собрания работников, бывших работников должника составляется в двух экземплярах, один из которых направляется в арбитражный суд не позднее чем через три дня с даты проведения такого собрания.</w:t>
      </w:r>
    </w:p>
    <w:p w:rsidR="006C0F3F" w:rsidRPr="006C0F3F" w:rsidRDefault="006C0F3F" w:rsidP="006C0F3F">
      <w:pPr>
        <w:ind w:firstLine="709"/>
        <w:jc w:val="both"/>
        <w:rPr>
          <w:rFonts w:eastAsia="Calibri"/>
          <w:sz w:val="28"/>
          <w:szCs w:val="28"/>
          <w:lang w:eastAsia="en-US"/>
        </w:rPr>
      </w:pPr>
      <w:r w:rsidRPr="006C0F3F">
        <w:rPr>
          <w:rFonts w:eastAsia="Calibri"/>
          <w:sz w:val="28"/>
          <w:szCs w:val="28"/>
          <w:lang w:eastAsia="en-US"/>
        </w:rPr>
        <w:t>Представитель работников должника осуществляет свои полномочия на основании указанного протокола собрания.</w:t>
      </w:r>
    </w:p>
    <w:p w:rsidR="006C0F3F" w:rsidRPr="006C0F3F" w:rsidRDefault="006C0F3F" w:rsidP="006C0F3F">
      <w:pPr>
        <w:ind w:firstLine="709"/>
        <w:jc w:val="both"/>
        <w:rPr>
          <w:rFonts w:eastAsia="Calibri"/>
          <w:sz w:val="28"/>
          <w:szCs w:val="28"/>
          <w:lang w:eastAsia="en-US"/>
        </w:rPr>
      </w:pPr>
      <w:r w:rsidRPr="006C0F3F">
        <w:rPr>
          <w:rFonts w:eastAsia="Calibri"/>
          <w:sz w:val="28"/>
          <w:szCs w:val="28"/>
          <w:lang w:eastAsia="en-US"/>
        </w:rPr>
        <w:t>Представитель работников должника при осуществлении своих прав и исполнении своих обязанностей, предусмотренных федеральными законами, должен действовать в интересах всех работников, бывших работников должника.</w:t>
      </w:r>
    </w:p>
    <w:p w:rsidR="006C0F3F" w:rsidRPr="006C0F3F" w:rsidRDefault="006C0F3F" w:rsidP="006C0F3F">
      <w:pPr>
        <w:ind w:firstLine="709"/>
        <w:jc w:val="both"/>
        <w:rPr>
          <w:rFonts w:eastAsia="Calibri"/>
          <w:sz w:val="28"/>
          <w:szCs w:val="28"/>
          <w:lang w:eastAsia="en-US"/>
        </w:rPr>
      </w:pPr>
    </w:p>
    <w:p w:rsidR="006C0F3F" w:rsidRPr="006C0F3F" w:rsidRDefault="006C0F3F" w:rsidP="006C0F3F">
      <w:pPr>
        <w:ind w:firstLine="709"/>
        <w:jc w:val="both"/>
        <w:rPr>
          <w:rFonts w:eastAsia="Calibri"/>
          <w:sz w:val="28"/>
          <w:szCs w:val="28"/>
          <w:lang w:eastAsia="en-US"/>
        </w:rPr>
      </w:pPr>
      <w:r w:rsidRPr="006C0F3F">
        <w:rPr>
          <w:rFonts w:eastAsia="Calibri"/>
          <w:sz w:val="28"/>
          <w:szCs w:val="28"/>
          <w:lang w:eastAsia="en-US"/>
        </w:rPr>
        <w:t>Оплата услуг представителя работников должника осуществляется за счет должника. По ходатайству арбитражного управляющего размер оплаты услуг представителя работников должника устанавливается арбитражным судом.</w:t>
      </w:r>
    </w:p>
    <w:p w:rsidR="006C0F3F" w:rsidRPr="006C0F3F" w:rsidRDefault="006C0F3F" w:rsidP="006C0F3F">
      <w:pPr>
        <w:ind w:firstLine="709"/>
        <w:jc w:val="both"/>
        <w:rPr>
          <w:rFonts w:eastAsia="Calibri"/>
          <w:sz w:val="28"/>
          <w:szCs w:val="28"/>
          <w:lang w:eastAsia="en-US"/>
        </w:rPr>
      </w:pPr>
    </w:p>
    <w:p w:rsidR="006C0F3F" w:rsidRPr="006C0F3F" w:rsidRDefault="006C0F3F" w:rsidP="006C0F3F">
      <w:pPr>
        <w:ind w:firstLine="709"/>
        <w:jc w:val="both"/>
        <w:rPr>
          <w:rFonts w:eastAsia="Calibri"/>
          <w:sz w:val="28"/>
          <w:szCs w:val="28"/>
          <w:lang w:eastAsia="en-US"/>
        </w:rPr>
      </w:pPr>
      <w:r w:rsidRPr="006C0F3F">
        <w:rPr>
          <w:rFonts w:eastAsia="Calibri"/>
          <w:sz w:val="28"/>
          <w:szCs w:val="28"/>
          <w:lang w:eastAsia="en-US"/>
        </w:rPr>
        <w:t>Собрание работников, бывших работников должника в любое время вправе избрать нового представителя работников должника взамен представителя работников должника, ранее избранного собранием работников, бывших работников должника.</w:t>
      </w:r>
    </w:p>
    <w:p w:rsidR="006C0F3F" w:rsidRPr="006C0F3F" w:rsidRDefault="006C0F3F" w:rsidP="006C0F3F">
      <w:pPr>
        <w:ind w:firstLine="709"/>
        <w:jc w:val="both"/>
        <w:rPr>
          <w:rFonts w:eastAsia="Calibri"/>
          <w:sz w:val="28"/>
          <w:szCs w:val="28"/>
          <w:lang w:eastAsia="en-US"/>
        </w:rPr>
      </w:pPr>
    </w:p>
    <w:p w:rsidR="006C0F3F" w:rsidRPr="006C0F3F" w:rsidRDefault="006C0F3F" w:rsidP="006C0F3F">
      <w:pPr>
        <w:ind w:firstLine="709"/>
        <w:jc w:val="both"/>
        <w:rPr>
          <w:rFonts w:eastAsia="Calibri"/>
          <w:sz w:val="28"/>
          <w:szCs w:val="28"/>
          <w:lang w:eastAsia="en-US"/>
        </w:rPr>
      </w:pPr>
      <w:r w:rsidRPr="006C0F3F">
        <w:rPr>
          <w:rFonts w:eastAsia="Calibri"/>
          <w:i/>
          <w:sz w:val="28"/>
          <w:szCs w:val="28"/>
          <w:lang w:eastAsia="en-US"/>
        </w:rPr>
        <w:t xml:space="preserve"> «Таким образом, механизмы защиты интересов работников, бывших работников должника в рамках процедур, применяемых в деле о банкротстве должника-работодателя, урегулированы на законодательном уровне и гарантированы государством»,</w:t>
      </w:r>
      <w:r w:rsidRPr="006C0F3F">
        <w:rPr>
          <w:rFonts w:eastAsia="Calibri"/>
          <w:sz w:val="28"/>
          <w:szCs w:val="28"/>
          <w:lang w:eastAsia="en-US"/>
        </w:rPr>
        <w:t xml:space="preserve"> - отмечает руководитель Управления </w:t>
      </w:r>
      <w:proofErr w:type="spellStart"/>
      <w:r w:rsidRPr="006C0F3F">
        <w:rPr>
          <w:rFonts w:eastAsia="Calibri"/>
          <w:sz w:val="28"/>
          <w:szCs w:val="28"/>
          <w:lang w:eastAsia="en-US"/>
        </w:rPr>
        <w:t>Росреестра</w:t>
      </w:r>
      <w:proofErr w:type="spellEnd"/>
      <w:r w:rsidRPr="006C0F3F">
        <w:rPr>
          <w:rFonts w:eastAsia="Calibri"/>
          <w:sz w:val="28"/>
          <w:szCs w:val="28"/>
          <w:lang w:eastAsia="en-US"/>
        </w:rPr>
        <w:t xml:space="preserve"> по Волгоградской области </w:t>
      </w:r>
      <w:r w:rsidRPr="006C0F3F">
        <w:rPr>
          <w:rFonts w:eastAsia="Calibri"/>
          <w:b/>
          <w:sz w:val="28"/>
          <w:szCs w:val="28"/>
          <w:lang w:eastAsia="en-US"/>
        </w:rPr>
        <w:t xml:space="preserve">Наталья </w:t>
      </w:r>
      <w:proofErr w:type="spellStart"/>
      <w:r w:rsidRPr="006C0F3F">
        <w:rPr>
          <w:rFonts w:eastAsia="Calibri"/>
          <w:b/>
          <w:sz w:val="28"/>
          <w:szCs w:val="28"/>
          <w:lang w:eastAsia="en-US"/>
        </w:rPr>
        <w:t>Сапега</w:t>
      </w:r>
      <w:proofErr w:type="spellEnd"/>
    </w:p>
    <w:p w:rsidR="006C0F3F" w:rsidRPr="006C0F3F" w:rsidRDefault="006C0F3F" w:rsidP="006C0F3F">
      <w:pPr>
        <w:tabs>
          <w:tab w:val="left" w:pos="8605"/>
        </w:tabs>
        <w:spacing w:before="720"/>
        <w:jc w:val="both"/>
        <w:rPr>
          <w:rFonts w:eastAsia="Calibri"/>
          <w:sz w:val="28"/>
          <w:szCs w:val="28"/>
          <w:lang w:eastAsia="en-US"/>
        </w:rPr>
      </w:pPr>
    </w:p>
    <w:p w:rsidR="006C0F3F" w:rsidRPr="006C0F3F" w:rsidRDefault="006C0F3F" w:rsidP="006C0F3F">
      <w:pPr>
        <w:tabs>
          <w:tab w:val="left" w:pos="8605"/>
        </w:tabs>
        <w:spacing w:before="720"/>
        <w:jc w:val="both"/>
        <w:rPr>
          <w:rFonts w:eastAsia="Calibri"/>
          <w:sz w:val="28"/>
          <w:szCs w:val="28"/>
          <w:lang w:eastAsia="en-US"/>
        </w:rPr>
      </w:pPr>
      <w:r w:rsidRPr="006C0F3F">
        <w:rPr>
          <w:rFonts w:eastAsia="Calibri"/>
          <w:sz w:val="28"/>
          <w:szCs w:val="28"/>
          <w:lang w:eastAsia="en-US"/>
        </w:rPr>
        <w:t>С уважением,</w:t>
      </w:r>
    </w:p>
    <w:p w:rsidR="006C0F3F" w:rsidRPr="006C0F3F" w:rsidRDefault="006C0F3F" w:rsidP="006C0F3F">
      <w:pPr>
        <w:tabs>
          <w:tab w:val="left" w:pos="8605"/>
        </w:tabs>
        <w:spacing w:line="276" w:lineRule="auto"/>
        <w:jc w:val="both"/>
        <w:rPr>
          <w:rFonts w:eastAsia="Calibri"/>
          <w:sz w:val="28"/>
          <w:szCs w:val="28"/>
          <w:lang w:eastAsia="en-US"/>
        </w:rPr>
      </w:pPr>
      <w:proofErr w:type="spellStart"/>
      <w:r w:rsidRPr="006C0F3F">
        <w:rPr>
          <w:rFonts w:eastAsia="Calibri"/>
          <w:sz w:val="28"/>
          <w:szCs w:val="28"/>
          <w:lang w:eastAsia="en-US"/>
        </w:rPr>
        <w:t>Балановский</w:t>
      </w:r>
      <w:proofErr w:type="spellEnd"/>
      <w:r w:rsidRPr="006C0F3F">
        <w:rPr>
          <w:rFonts w:eastAsia="Calibri"/>
          <w:sz w:val="28"/>
          <w:szCs w:val="28"/>
          <w:lang w:eastAsia="en-US"/>
        </w:rPr>
        <w:t xml:space="preserve"> Ян Олегович,</w:t>
      </w:r>
    </w:p>
    <w:p w:rsidR="006C0F3F" w:rsidRPr="006C0F3F" w:rsidRDefault="006C0F3F" w:rsidP="006C0F3F">
      <w:pPr>
        <w:tabs>
          <w:tab w:val="left" w:pos="8605"/>
        </w:tabs>
        <w:spacing w:line="276" w:lineRule="auto"/>
        <w:jc w:val="both"/>
        <w:rPr>
          <w:rFonts w:eastAsia="Calibri"/>
          <w:sz w:val="28"/>
          <w:szCs w:val="28"/>
          <w:lang w:eastAsia="en-US"/>
        </w:rPr>
      </w:pPr>
      <w:r w:rsidRPr="006C0F3F">
        <w:rPr>
          <w:rFonts w:eastAsia="Calibri"/>
          <w:sz w:val="28"/>
          <w:szCs w:val="28"/>
          <w:lang w:eastAsia="en-US"/>
        </w:rPr>
        <w:t xml:space="preserve">Пресс-секретарь Управления </w:t>
      </w:r>
      <w:proofErr w:type="spellStart"/>
      <w:r w:rsidRPr="006C0F3F">
        <w:rPr>
          <w:rFonts w:eastAsia="Calibri"/>
          <w:sz w:val="28"/>
          <w:szCs w:val="28"/>
          <w:lang w:eastAsia="en-US"/>
        </w:rPr>
        <w:t>Росреестра</w:t>
      </w:r>
      <w:proofErr w:type="spellEnd"/>
      <w:r w:rsidRPr="006C0F3F">
        <w:rPr>
          <w:rFonts w:eastAsia="Calibri"/>
          <w:sz w:val="28"/>
          <w:szCs w:val="28"/>
          <w:lang w:eastAsia="en-US"/>
        </w:rPr>
        <w:t xml:space="preserve"> по Волгоградской области</w:t>
      </w:r>
    </w:p>
    <w:p w:rsidR="006C0F3F" w:rsidRPr="006C0F3F" w:rsidRDefault="006C0F3F" w:rsidP="006C0F3F">
      <w:pPr>
        <w:tabs>
          <w:tab w:val="left" w:pos="8605"/>
        </w:tabs>
        <w:spacing w:line="276" w:lineRule="auto"/>
        <w:jc w:val="both"/>
        <w:rPr>
          <w:rFonts w:eastAsia="Calibri"/>
          <w:sz w:val="28"/>
          <w:szCs w:val="28"/>
          <w:lang w:val="en-US" w:eastAsia="en-US"/>
        </w:rPr>
      </w:pPr>
      <w:r w:rsidRPr="006C0F3F">
        <w:rPr>
          <w:rFonts w:eastAsia="Calibri"/>
          <w:sz w:val="28"/>
          <w:szCs w:val="28"/>
          <w:lang w:val="en-US" w:eastAsia="en-US"/>
        </w:rPr>
        <w:t>Mob: +7(987) 378-56-60</w:t>
      </w:r>
    </w:p>
    <w:p w:rsidR="006C0F3F" w:rsidRPr="006C0F3F" w:rsidRDefault="006C0F3F" w:rsidP="006C0F3F">
      <w:pPr>
        <w:spacing w:line="276" w:lineRule="auto"/>
        <w:jc w:val="both"/>
        <w:rPr>
          <w:rFonts w:ascii="Calibri" w:eastAsia="Calibri" w:hAnsi="Calibri"/>
          <w:sz w:val="22"/>
          <w:szCs w:val="22"/>
          <w:lang w:val="en-US" w:eastAsia="en-US"/>
        </w:rPr>
      </w:pPr>
      <w:r w:rsidRPr="006C0F3F">
        <w:rPr>
          <w:rFonts w:eastAsia="Calibri"/>
          <w:sz w:val="28"/>
          <w:szCs w:val="28"/>
          <w:lang w:val="en-US" w:eastAsia="en-US"/>
        </w:rPr>
        <w:t xml:space="preserve">E-mail: </w:t>
      </w:r>
      <w:r w:rsidRPr="006C0F3F">
        <w:rPr>
          <w:rFonts w:eastAsia="Calibri"/>
          <w:color w:val="0563C1"/>
          <w:sz w:val="28"/>
          <w:szCs w:val="28"/>
          <w:u w:val="single"/>
          <w:lang w:val="en-US" w:eastAsia="en-US"/>
        </w:rPr>
        <w:t>balanovsky.y@r34.rosreestr.ru</w:t>
      </w:r>
    </w:p>
    <w:p w:rsidR="004D52F3" w:rsidRPr="004D52F3" w:rsidRDefault="004D52F3" w:rsidP="004D52F3">
      <w:pPr>
        <w:shd w:val="clear" w:color="auto" w:fill="FFFFFF"/>
        <w:jc w:val="center"/>
        <w:textAlignment w:val="baseline"/>
        <w:rPr>
          <w:rFonts w:eastAsia="Calibri"/>
          <w:b/>
          <w:noProof/>
          <w:sz w:val="28"/>
          <w:szCs w:val="28"/>
        </w:rPr>
      </w:pPr>
      <w:r w:rsidRPr="004D52F3">
        <w:rPr>
          <w:rFonts w:eastAsia="Calibri"/>
          <w:b/>
          <w:noProof/>
          <w:sz w:val="28"/>
          <w:szCs w:val="28"/>
        </w:rPr>
        <w:lastRenderedPageBreak/>
        <w:t>Волгоградский Росреестр передал Общероссийскому народному фронту автомобиль для бойцов в зоне проведения СВО.</w:t>
      </w:r>
    </w:p>
    <w:p w:rsidR="004D52F3" w:rsidRPr="004D52F3" w:rsidRDefault="004D52F3" w:rsidP="004D52F3">
      <w:pPr>
        <w:shd w:val="clear" w:color="auto" w:fill="FFFFFF"/>
        <w:jc w:val="center"/>
        <w:textAlignment w:val="baseline"/>
        <w:rPr>
          <w:rFonts w:eastAsia="Calibri"/>
          <w:b/>
          <w:noProof/>
          <w:sz w:val="28"/>
          <w:szCs w:val="28"/>
        </w:rPr>
      </w:pPr>
    </w:p>
    <w:p w:rsidR="004D52F3" w:rsidRPr="004D52F3" w:rsidRDefault="004D52F3" w:rsidP="004D52F3">
      <w:pPr>
        <w:ind w:firstLine="709"/>
        <w:jc w:val="both"/>
        <w:rPr>
          <w:rFonts w:eastAsia="Calibri"/>
          <w:sz w:val="28"/>
          <w:szCs w:val="28"/>
          <w:lang w:eastAsia="en-US"/>
        </w:rPr>
      </w:pPr>
      <w:r w:rsidRPr="004D52F3">
        <w:rPr>
          <w:rFonts w:eastAsia="Calibri"/>
          <w:sz w:val="28"/>
          <w:szCs w:val="28"/>
          <w:lang w:eastAsia="en-US"/>
        </w:rPr>
        <w:t xml:space="preserve">Накануне празднования Дня Защитника Отечества Управление </w:t>
      </w:r>
      <w:proofErr w:type="spellStart"/>
      <w:r w:rsidRPr="004D52F3">
        <w:rPr>
          <w:rFonts w:eastAsia="Calibri"/>
          <w:sz w:val="28"/>
          <w:szCs w:val="28"/>
          <w:lang w:eastAsia="en-US"/>
        </w:rPr>
        <w:t>Росреестра</w:t>
      </w:r>
      <w:proofErr w:type="spellEnd"/>
      <w:r w:rsidRPr="004D52F3">
        <w:rPr>
          <w:rFonts w:eastAsia="Calibri"/>
          <w:sz w:val="28"/>
          <w:szCs w:val="28"/>
          <w:lang w:eastAsia="en-US"/>
        </w:rPr>
        <w:t xml:space="preserve"> по Волгоградской области в рамках проекта «Все для Победы!» передало в распоряжение Общероссийского общественного движения «Народный фронт» легковой автомобиль.</w:t>
      </w:r>
    </w:p>
    <w:p w:rsidR="004D52F3" w:rsidRPr="004D52F3" w:rsidRDefault="004D52F3" w:rsidP="004D52F3">
      <w:pPr>
        <w:ind w:firstLine="709"/>
        <w:jc w:val="both"/>
        <w:rPr>
          <w:rFonts w:eastAsia="Calibri"/>
          <w:sz w:val="28"/>
          <w:szCs w:val="28"/>
          <w:lang w:eastAsia="en-US"/>
        </w:rPr>
      </w:pPr>
    </w:p>
    <w:p w:rsidR="004D52F3" w:rsidRPr="004D52F3" w:rsidRDefault="004D52F3" w:rsidP="004D52F3">
      <w:pPr>
        <w:ind w:firstLine="709"/>
        <w:jc w:val="both"/>
        <w:rPr>
          <w:rFonts w:eastAsia="Calibri"/>
          <w:sz w:val="28"/>
          <w:szCs w:val="28"/>
          <w:lang w:eastAsia="en-US"/>
        </w:rPr>
      </w:pPr>
      <w:r w:rsidRPr="004D52F3">
        <w:rPr>
          <w:rFonts w:eastAsia="Calibri"/>
          <w:i/>
          <w:sz w:val="28"/>
          <w:szCs w:val="28"/>
          <w:lang w:eastAsia="en-US"/>
        </w:rPr>
        <w:t xml:space="preserve">«Управление </w:t>
      </w:r>
      <w:proofErr w:type="spellStart"/>
      <w:r w:rsidRPr="004D52F3">
        <w:rPr>
          <w:rFonts w:eastAsia="Calibri"/>
          <w:i/>
          <w:sz w:val="28"/>
          <w:szCs w:val="28"/>
          <w:lang w:eastAsia="en-US"/>
        </w:rPr>
        <w:t>Росреестра</w:t>
      </w:r>
      <w:proofErr w:type="spellEnd"/>
      <w:r w:rsidRPr="004D52F3">
        <w:rPr>
          <w:rFonts w:eastAsia="Calibri"/>
          <w:i/>
          <w:sz w:val="28"/>
          <w:szCs w:val="28"/>
          <w:lang w:eastAsia="en-US"/>
        </w:rPr>
        <w:t xml:space="preserve"> по Волгоградской области активно участвует в оказании необходимой помощи нашим бойцам, находящимся на линии боевого соприкосновения. Надеемся, что данное транспортное средство поможет нашим военным в зоне проведения СВО еще более оперативно и эффективно выполнять поставленные боевые задачи и быстрее приблизить Победу»</w:t>
      </w:r>
      <w:r w:rsidRPr="004D52F3">
        <w:rPr>
          <w:rFonts w:eastAsia="Calibri"/>
          <w:sz w:val="28"/>
          <w:szCs w:val="28"/>
          <w:lang w:eastAsia="en-US"/>
        </w:rPr>
        <w:t xml:space="preserve">, – отметила заместитель руководителя Управления </w:t>
      </w:r>
      <w:r w:rsidRPr="004D52F3">
        <w:rPr>
          <w:rFonts w:eastAsia="Calibri"/>
          <w:b/>
          <w:sz w:val="28"/>
          <w:szCs w:val="28"/>
          <w:lang w:eastAsia="en-US"/>
        </w:rPr>
        <w:t xml:space="preserve">Оксана </w:t>
      </w:r>
      <w:proofErr w:type="spellStart"/>
      <w:r w:rsidRPr="004D52F3">
        <w:rPr>
          <w:rFonts w:eastAsia="Calibri"/>
          <w:b/>
          <w:sz w:val="28"/>
          <w:szCs w:val="28"/>
          <w:lang w:eastAsia="en-US"/>
        </w:rPr>
        <w:t>Чеганова</w:t>
      </w:r>
      <w:proofErr w:type="spellEnd"/>
      <w:r w:rsidRPr="004D52F3">
        <w:rPr>
          <w:rFonts w:eastAsia="Calibri"/>
          <w:sz w:val="28"/>
          <w:szCs w:val="28"/>
          <w:lang w:eastAsia="en-US"/>
        </w:rPr>
        <w:t xml:space="preserve">. </w:t>
      </w:r>
    </w:p>
    <w:p w:rsidR="004D52F3" w:rsidRPr="004D52F3" w:rsidRDefault="004D52F3" w:rsidP="004D52F3">
      <w:pPr>
        <w:tabs>
          <w:tab w:val="left" w:pos="8605"/>
        </w:tabs>
        <w:spacing w:before="720"/>
        <w:jc w:val="both"/>
        <w:rPr>
          <w:rFonts w:eastAsia="Calibri"/>
          <w:sz w:val="28"/>
          <w:szCs w:val="28"/>
          <w:lang w:eastAsia="en-US"/>
        </w:rPr>
      </w:pPr>
      <w:r w:rsidRPr="004D52F3">
        <w:rPr>
          <w:rFonts w:eastAsia="Calibri"/>
          <w:sz w:val="28"/>
          <w:szCs w:val="28"/>
          <w:lang w:eastAsia="en-US"/>
        </w:rPr>
        <w:t>С уважением,</w:t>
      </w:r>
    </w:p>
    <w:p w:rsidR="004D52F3" w:rsidRPr="004D52F3" w:rsidRDefault="004D52F3" w:rsidP="004D52F3">
      <w:pPr>
        <w:tabs>
          <w:tab w:val="left" w:pos="8605"/>
        </w:tabs>
        <w:spacing w:line="276" w:lineRule="auto"/>
        <w:jc w:val="both"/>
        <w:rPr>
          <w:rFonts w:eastAsia="Calibri"/>
          <w:sz w:val="28"/>
          <w:szCs w:val="28"/>
          <w:lang w:eastAsia="en-US"/>
        </w:rPr>
      </w:pPr>
      <w:proofErr w:type="spellStart"/>
      <w:r w:rsidRPr="004D52F3">
        <w:rPr>
          <w:rFonts w:eastAsia="Calibri"/>
          <w:sz w:val="28"/>
          <w:szCs w:val="28"/>
          <w:lang w:eastAsia="en-US"/>
        </w:rPr>
        <w:t>Балановский</w:t>
      </w:r>
      <w:proofErr w:type="spellEnd"/>
      <w:r w:rsidRPr="004D52F3">
        <w:rPr>
          <w:rFonts w:eastAsia="Calibri"/>
          <w:sz w:val="28"/>
          <w:szCs w:val="28"/>
          <w:lang w:eastAsia="en-US"/>
        </w:rPr>
        <w:t xml:space="preserve"> Ян Олегович,</w:t>
      </w:r>
    </w:p>
    <w:p w:rsidR="004D52F3" w:rsidRPr="004D52F3" w:rsidRDefault="004D52F3" w:rsidP="004D52F3">
      <w:pPr>
        <w:tabs>
          <w:tab w:val="left" w:pos="8605"/>
        </w:tabs>
        <w:spacing w:line="276" w:lineRule="auto"/>
        <w:jc w:val="both"/>
        <w:rPr>
          <w:rFonts w:eastAsia="Calibri"/>
          <w:sz w:val="28"/>
          <w:szCs w:val="28"/>
          <w:lang w:eastAsia="en-US"/>
        </w:rPr>
      </w:pPr>
      <w:r w:rsidRPr="004D52F3">
        <w:rPr>
          <w:rFonts w:eastAsia="Calibri"/>
          <w:sz w:val="28"/>
          <w:szCs w:val="28"/>
          <w:lang w:eastAsia="en-US"/>
        </w:rPr>
        <w:t xml:space="preserve">Пресс-секретарь Управления </w:t>
      </w:r>
      <w:proofErr w:type="spellStart"/>
      <w:r w:rsidRPr="004D52F3">
        <w:rPr>
          <w:rFonts w:eastAsia="Calibri"/>
          <w:sz w:val="28"/>
          <w:szCs w:val="28"/>
          <w:lang w:eastAsia="en-US"/>
        </w:rPr>
        <w:t>Росреестра</w:t>
      </w:r>
      <w:proofErr w:type="spellEnd"/>
      <w:r w:rsidRPr="004D52F3">
        <w:rPr>
          <w:rFonts w:eastAsia="Calibri"/>
          <w:sz w:val="28"/>
          <w:szCs w:val="28"/>
          <w:lang w:eastAsia="en-US"/>
        </w:rPr>
        <w:t xml:space="preserve"> по Волгоградской области</w:t>
      </w:r>
    </w:p>
    <w:p w:rsidR="004D52F3" w:rsidRPr="004D52F3" w:rsidRDefault="004D52F3" w:rsidP="004D52F3">
      <w:pPr>
        <w:tabs>
          <w:tab w:val="left" w:pos="8605"/>
        </w:tabs>
        <w:spacing w:line="276" w:lineRule="auto"/>
        <w:jc w:val="both"/>
        <w:rPr>
          <w:rFonts w:eastAsia="Calibri"/>
          <w:sz w:val="28"/>
          <w:szCs w:val="28"/>
          <w:lang w:val="en-US" w:eastAsia="en-US"/>
        </w:rPr>
      </w:pPr>
      <w:r w:rsidRPr="004D52F3">
        <w:rPr>
          <w:rFonts w:eastAsia="Calibri"/>
          <w:sz w:val="28"/>
          <w:szCs w:val="28"/>
          <w:lang w:val="en-US" w:eastAsia="en-US"/>
        </w:rPr>
        <w:t>Mob: +7(987) 378-56-60</w:t>
      </w:r>
    </w:p>
    <w:p w:rsidR="004D52F3" w:rsidRPr="004D52F3" w:rsidRDefault="004D52F3" w:rsidP="004D52F3">
      <w:pPr>
        <w:spacing w:line="276" w:lineRule="auto"/>
        <w:jc w:val="both"/>
        <w:rPr>
          <w:rFonts w:ascii="Calibri" w:eastAsia="Calibri" w:hAnsi="Calibri"/>
          <w:sz w:val="22"/>
          <w:szCs w:val="22"/>
          <w:lang w:val="en-US" w:eastAsia="en-US"/>
        </w:rPr>
      </w:pPr>
      <w:r w:rsidRPr="004D52F3">
        <w:rPr>
          <w:rFonts w:eastAsia="Calibri"/>
          <w:sz w:val="28"/>
          <w:szCs w:val="28"/>
          <w:lang w:val="en-US" w:eastAsia="en-US"/>
        </w:rPr>
        <w:t xml:space="preserve">E-mail: </w:t>
      </w:r>
      <w:r w:rsidRPr="004D52F3">
        <w:rPr>
          <w:rFonts w:eastAsia="Calibri"/>
          <w:color w:val="0563C1"/>
          <w:sz w:val="28"/>
          <w:szCs w:val="28"/>
          <w:u w:val="single"/>
          <w:lang w:val="en-US" w:eastAsia="en-US"/>
        </w:rPr>
        <w:t>balanovsky.y@r34.rosreestr.ru</w:t>
      </w:r>
    </w:p>
    <w:p w:rsidR="008C691F" w:rsidRPr="006C0F3F" w:rsidRDefault="008C691F" w:rsidP="008C691F">
      <w:pPr>
        <w:tabs>
          <w:tab w:val="left" w:pos="1440"/>
        </w:tabs>
        <w:rPr>
          <w:lang w:val="en-US"/>
        </w:rPr>
      </w:pPr>
    </w:p>
    <w:sectPr w:rsidR="008C691F" w:rsidRPr="006C0F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38"/>
    <w:rsid w:val="004D52F3"/>
    <w:rsid w:val="006C0F3F"/>
    <w:rsid w:val="008C691F"/>
    <w:rsid w:val="009700F1"/>
    <w:rsid w:val="00A64738"/>
    <w:rsid w:val="00B75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9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691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9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69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0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3549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EAV</cp:lastModifiedBy>
  <cp:revision>2</cp:revision>
  <dcterms:created xsi:type="dcterms:W3CDTF">2024-03-11T17:57:00Z</dcterms:created>
  <dcterms:modified xsi:type="dcterms:W3CDTF">2024-03-11T17:57:00Z</dcterms:modified>
</cp:coreProperties>
</file>