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63" w:rsidRDefault="00F56763">
      <w:pPr>
        <w:rPr>
          <w:rFonts w:hint="eastAsia"/>
          <w:sz w:val="12"/>
          <w:szCs w:val="12"/>
        </w:rPr>
      </w:pPr>
      <w:bookmarkStart w:id="0" w:name="_GoBack"/>
      <w:bookmarkEnd w:id="0"/>
    </w:p>
    <w:p w:rsidR="00F56763" w:rsidRDefault="00033E68">
      <w:pPr>
        <w:pStyle w:val="a7"/>
        <w:jc w:val="center"/>
        <w:outlineLvl w:val="0"/>
        <w:rPr>
          <w:rStyle w:val="a5"/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763" w:rsidRDefault="00033E68">
      <w:pPr>
        <w:pStyle w:val="a7"/>
        <w:jc w:val="both"/>
        <w:outlineLvl w:val="0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ПРЕСС-СЛУЖБА</w:t>
      </w:r>
    </w:p>
    <w:p w:rsidR="00F56763" w:rsidRDefault="00033E68">
      <w:pPr>
        <w:pStyle w:val="a7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             ГОСУДАРСТВЕННОГО УЧРЕЖДЕНИЯ – ОТДЕЛЕНИЯ </w:t>
      </w:r>
    </w:p>
    <w:p w:rsidR="00F56763" w:rsidRDefault="00033E68">
      <w:pPr>
        <w:pStyle w:val="a7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     ПЕНСИОННОГО ФОНДА РФ ПО ВОЛГОГРАДСКОЙ ОБЛАСТИ</w:t>
      </w:r>
    </w:p>
    <w:p w:rsidR="00F56763" w:rsidRDefault="00F56763">
      <w:pPr>
        <w:pStyle w:val="ab"/>
        <w:ind w:left="1622" w:firstLine="578"/>
        <w:jc w:val="center"/>
        <w:rPr>
          <w:rFonts w:hint="eastAsia"/>
          <w:b/>
          <w:bCs/>
          <w:sz w:val="20"/>
          <w:szCs w:val="20"/>
        </w:rPr>
      </w:pPr>
    </w:p>
    <w:p w:rsidR="00F56763" w:rsidRDefault="00033E68">
      <w:pPr>
        <w:pStyle w:val="ab"/>
        <w:ind w:left="1620" w:firstLine="0"/>
        <w:jc w:val="center"/>
        <w:rPr>
          <w:rFonts w:hint="eastAsia"/>
          <w:b/>
          <w:bCs/>
          <w:sz w:val="28"/>
        </w:rPr>
      </w:pPr>
      <w:r>
        <w:rPr>
          <w:b/>
          <w:bCs/>
          <w:noProof/>
          <w:sz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-1087755</wp:posOffset>
                </wp:positionH>
                <wp:positionV relativeFrom="paragraph">
                  <wp:posOffset>135890</wp:posOffset>
                </wp:positionV>
                <wp:extent cx="6670040" cy="2286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9360" cy="172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7pt,10.05pt" to="439.4pt,11.3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 w:rsidR="00F56763" w:rsidRDefault="00033E68">
      <w:pPr>
        <w:pStyle w:val="ab"/>
        <w:ind w:left="1622" w:firstLine="0"/>
        <w:jc w:val="center"/>
        <w:rPr>
          <w:rFonts w:hint="eastAsia"/>
        </w:rPr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6">
        <w:proofErr w:type="spellStart"/>
        <w:r>
          <w:rPr>
            <w:rStyle w:val="-"/>
            <w:lang w:val="en-US"/>
          </w:rPr>
          <w:t>pfr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gov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:rsidR="00F56763" w:rsidRPr="00033E68" w:rsidRDefault="00F56763">
      <w:pPr>
        <w:pStyle w:val="ab"/>
        <w:ind w:left="1622" w:firstLine="0"/>
        <w:jc w:val="center"/>
        <w:rPr>
          <w:rFonts w:hint="eastAsia"/>
        </w:rPr>
      </w:pPr>
    </w:p>
    <w:p w:rsidR="00F56763" w:rsidRDefault="00F56763">
      <w:pPr>
        <w:pStyle w:val="ab"/>
        <w:ind w:left="1622" w:firstLine="0"/>
        <w:jc w:val="center"/>
        <w:rPr>
          <w:rFonts w:ascii="Liberation Sans" w:hAnsi="Liberation Sans" w:hint="eastAsia"/>
        </w:rPr>
      </w:pPr>
    </w:p>
    <w:p w:rsidR="00F56763" w:rsidRDefault="00033E68">
      <w:pPr>
        <w:jc w:val="center"/>
        <w:rPr>
          <w:rFonts w:ascii="Liberation Sans" w:hAnsi="Liberation Sans" w:hint="eastAsia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Как волгоградские родители распорядились </w:t>
      </w:r>
    </w:p>
    <w:p w:rsidR="00F56763" w:rsidRDefault="00033E68">
      <w:pPr>
        <w:jc w:val="center"/>
        <w:rPr>
          <w:rFonts w:ascii="Liberation Sans" w:hAnsi="Liberation Sans" w:hint="eastAsia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материнским капиталом в сентябре</w:t>
      </w:r>
    </w:p>
    <w:p w:rsidR="00F56763" w:rsidRDefault="00F56763">
      <w:pPr>
        <w:jc w:val="center"/>
        <w:rPr>
          <w:rFonts w:ascii="Liberation Sans" w:hAnsi="Liberation Sans" w:hint="eastAsia"/>
          <w:b/>
          <w:bCs/>
          <w:sz w:val="20"/>
          <w:szCs w:val="20"/>
        </w:rPr>
      </w:pPr>
    </w:p>
    <w:p w:rsidR="00F56763" w:rsidRDefault="00033E68">
      <w:pPr>
        <w:jc w:val="both"/>
        <w:rPr>
          <w:rFonts w:ascii="Liberation Sans" w:hAnsi="Liberation Sans" w:hint="eastAsia"/>
        </w:rPr>
      </w:pPr>
      <w:r>
        <w:rPr>
          <w:rFonts w:ascii="Liberation Sans" w:hAnsi="Liberation Sans"/>
        </w:rPr>
        <w:tab/>
        <w:t xml:space="preserve">С каждым годом возможности реализации материнского капитала расширяются. </w:t>
      </w:r>
    </w:p>
    <w:p w:rsidR="00F56763" w:rsidRDefault="00033E68">
      <w:pPr>
        <w:jc w:val="both"/>
        <w:rPr>
          <w:rFonts w:hint="eastAsia"/>
        </w:rPr>
      </w:pPr>
      <w:r>
        <w:rPr>
          <w:rFonts w:ascii="Liberation Sans" w:hAnsi="Liberation Sans" w:cs="Times New Roman"/>
        </w:rPr>
        <w:tab/>
      </w:r>
      <w:r>
        <w:rPr>
          <w:rFonts w:ascii="Liberation Sans" w:hAnsi="Liberation Sans" w:cs="Times New Roman"/>
        </w:rPr>
        <w:t xml:space="preserve">Одним из самых популярных способов использования сертификата является </w:t>
      </w:r>
      <w:r>
        <w:rPr>
          <w:rStyle w:val="a6"/>
          <w:rFonts w:ascii="Liberation Sans" w:hAnsi="Liberation Sans" w:cs="Times New Roman"/>
          <w:b w:val="0"/>
        </w:rPr>
        <w:t>улучшение жилищных условий:</w:t>
      </w:r>
      <w:r>
        <w:rPr>
          <w:rFonts w:ascii="Liberation Sans" w:hAnsi="Liberation Sans" w:cs="Times New Roman"/>
        </w:rPr>
        <w:t xml:space="preserve"> строительство и приобретение дома, покупка квартиры, выплата ипотеки. Распорядиться материнским капиталом на эти цели можно с момента исполнения ребёнку, в св</w:t>
      </w:r>
      <w:r>
        <w:rPr>
          <w:rFonts w:ascii="Liberation Sans" w:hAnsi="Liberation Sans" w:cs="Times New Roman"/>
        </w:rPr>
        <w:t>язи с рождением (усыновлением) которого возникло право на дополнительные меры государственной поддержки, трёх лет. Исключение составляет уплата первоначального взноса по жилищному кредиту или займу, а также направление средств материнского капитала на пога</w:t>
      </w:r>
      <w:r>
        <w:rPr>
          <w:rFonts w:ascii="Liberation Sans" w:hAnsi="Liberation Sans" w:cs="Times New Roman"/>
        </w:rPr>
        <w:t xml:space="preserve">шение жилищных кредитов и займов. В этом случае воспользоваться материнским капиталом можно сразу после рождения (усыновления) ребёнка, в связи с рождением (усыновлением) которого возникло право на дополнительные меры государственной поддержки. </w:t>
      </w:r>
      <w:r>
        <w:rPr>
          <w:rFonts w:ascii="Liberation Sans" w:hAnsi="Liberation Sans" w:cs="Times New Roman"/>
          <w:b/>
          <w:bCs/>
        </w:rPr>
        <w:t>В Волгоград</w:t>
      </w:r>
      <w:r>
        <w:rPr>
          <w:rFonts w:ascii="Liberation Sans" w:hAnsi="Liberation Sans" w:cs="Times New Roman"/>
          <w:b/>
          <w:bCs/>
        </w:rPr>
        <w:t xml:space="preserve">ской области в сентябре 2022 года семьи потратили больше 500 </w:t>
      </w:r>
      <w:proofErr w:type="gramStart"/>
      <w:r>
        <w:rPr>
          <w:rFonts w:ascii="Liberation Sans" w:hAnsi="Liberation Sans" w:cs="Times New Roman"/>
          <w:b/>
          <w:bCs/>
        </w:rPr>
        <w:t>млн</w:t>
      </w:r>
      <w:proofErr w:type="gramEnd"/>
      <w:r>
        <w:rPr>
          <w:rFonts w:ascii="Liberation Sans" w:hAnsi="Liberation Sans" w:cs="Times New Roman"/>
          <w:b/>
          <w:bCs/>
        </w:rPr>
        <w:t xml:space="preserve"> рублей на то, чтобы их жилищные условия стали более комфортными.</w:t>
      </w:r>
      <w:r>
        <w:rPr>
          <w:rFonts w:ascii="Liberation Sans" w:hAnsi="Liberation Sans" w:cs="Times New Roman"/>
        </w:rPr>
        <w:t xml:space="preserve"> </w:t>
      </w:r>
    </w:p>
    <w:p w:rsidR="00F56763" w:rsidRDefault="00F56763">
      <w:pPr>
        <w:jc w:val="both"/>
        <w:rPr>
          <w:rFonts w:ascii="Liberation Sans" w:hAnsi="Liberation Sans" w:cs="Times New Roman" w:hint="eastAsia"/>
        </w:rPr>
      </w:pPr>
    </w:p>
    <w:p w:rsidR="00F56763" w:rsidRDefault="00033E68">
      <w:pPr>
        <w:jc w:val="both"/>
        <w:rPr>
          <w:rFonts w:ascii="Liberation Sans" w:hAnsi="Liberation Sans" w:hint="eastAsia"/>
        </w:rPr>
      </w:pPr>
      <w:r>
        <w:rPr>
          <w:rFonts w:ascii="Liberation Sans" w:hAnsi="Liberation Sans"/>
        </w:rPr>
        <w:tab/>
        <w:t>Оплата обучения детей – тоже одно из востребованных направлений. Согласно законодательству, средствами материнского капитал</w:t>
      </w:r>
      <w:r>
        <w:rPr>
          <w:rFonts w:ascii="Liberation Sans" w:hAnsi="Liberation Sans"/>
        </w:rPr>
        <w:t xml:space="preserve">а можно оплатить обучение любого из детей в семье, в том числе обучение в вузе или </w:t>
      </w:r>
      <w:proofErr w:type="spellStart"/>
      <w:r>
        <w:rPr>
          <w:rFonts w:ascii="Liberation Sans" w:hAnsi="Liberation Sans"/>
        </w:rPr>
        <w:t>ссузе</w:t>
      </w:r>
      <w:proofErr w:type="spellEnd"/>
      <w:r>
        <w:rPr>
          <w:rFonts w:ascii="Liberation Sans" w:hAnsi="Liberation Sans"/>
        </w:rPr>
        <w:t>. На дату начала учебного процесса ребёнок-студент не должен быть старше 25 лет, а учебная организация должна находиться в России и иметь лицензию на оказание образоват</w:t>
      </w:r>
      <w:r>
        <w:rPr>
          <w:rFonts w:ascii="Liberation Sans" w:hAnsi="Liberation Sans"/>
        </w:rPr>
        <w:t xml:space="preserve">ельных услуг. Кроме того, направить средства </w:t>
      </w:r>
      <w:proofErr w:type="spellStart"/>
      <w:r>
        <w:rPr>
          <w:rFonts w:ascii="Liberation Sans" w:hAnsi="Liberation Sans"/>
        </w:rPr>
        <w:t>маткапитала</w:t>
      </w:r>
      <w:proofErr w:type="spellEnd"/>
      <w:r>
        <w:rPr>
          <w:rFonts w:ascii="Liberation Sans" w:hAnsi="Liberation Sans"/>
        </w:rPr>
        <w:t xml:space="preserve"> можно и на проживание в общежитии, которое предоставляют иногородним студентам. Возможность реализации права оплаты образования любого из детей появляется с момента исполнения 3 лет ребёнку, в связи </w:t>
      </w:r>
      <w:r>
        <w:rPr>
          <w:rFonts w:ascii="Liberation Sans" w:hAnsi="Liberation Sans"/>
        </w:rPr>
        <w:t xml:space="preserve">с рождением (усыновлением) которого выдан сертификат. Исключение составляет дошкольное образование – по этому направлению средствами можно распорядиться сразу после появления ребёнка, дающего право на сертификат. </w:t>
      </w:r>
      <w:r>
        <w:rPr>
          <w:rFonts w:ascii="Liberation Sans" w:hAnsi="Liberation Sans"/>
          <w:b/>
          <w:bCs/>
        </w:rPr>
        <w:t>За период с 1 по 30 сентября родители волго</w:t>
      </w:r>
      <w:r>
        <w:rPr>
          <w:rFonts w:ascii="Liberation Sans" w:hAnsi="Liberation Sans"/>
          <w:b/>
          <w:bCs/>
        </w:rPr>
        <w:t xml:space="preserve">градских детей пожелали инвестировать в их образование почти 40 </w:t>
      </w:r>
      <w:proofErr w:type="gramStart"/>
      <w:r>
        <w:rPr>
          <w:rFonts w:ascii="Liberation Sans" w:hAnsi="Liberation Sans"/>
          <w:b/>
          <w:bCs/>
        </w:rPr>
        <w:t>млн</w:t>
      </w:r>
      <w:proofErr w:type="gramEnd"/>
      <w:r>
        <w:rPr>
          <w:rFonts w:ascii="Liberation Sans" w:hAnsi="Liberation Sans"/>
          <w:b/>
          <w:bCs/>
        </w:rPr>
        <w:t xml:space="preserve"> рублей.</w:t>
      </w:r>
    </w:p>
    <w:p w:rsidR="00F56763" w:rsidRDefault="00F56763">
      <w:pPr>
        <w:jc w:val="both"/>
        <w:rPr>
          <w:rFonts w:hint="eastAsia"/>
          <w:b/>
          <w:bCs/>
        </w:rPr>
      </w:pPr>
    </w:p>
    <w:p w:rsidR="00F56763" w:rsidRDefault="00033E68">
      <w:pPr>
        <w:jc w:val="both"/>
        <w:rPr>
          <w:rFonts w:ascii="Liberation Sans" w:hAnsi="Liberation Sans" w:hint="eastAsia"/>
        </w:rPr>
      </w:pPr>
      <w:r>
        <w:rPr>
          <w:rFonts w:ascii="Liberation Sans" w:hAnsi="Liberation Sans"/>
        </w:rPr>
        <w:tab/>
        <w:t>Также семьям с низкими доходами, в которых с 1 января 2018 года родился или усыновлен второй ребёнок, предоставляется право получения ежемесячных выплат из средств материнского к</w:t>
      </w:r>
      <w:r>
        <w:rPr>
          <w:rFonts w:ascii="Liberation Sans" w:hAnsi="Liberation Sans"/>
        </w:rPr>
        <w:t>апитала до достижения ребёнком трёхлетнего возраста. С 1 января 2022 года средства перечисляются в размере прожиточного минимума ребёнка, установленного в регионе проживания семьи с детьми  на дату подачи заявления (в Волгоградской области на сегодняшний д</w:t>
      </w:r>
      <w:r>
        <w:rPr>
          <w:rFonts w:ascii="Liberation Sans" w:hAnsi="Liberation Sans"/>
        </w:rPr>
        <w:t>ень прожиточный минимум ребёнка составляет 11 914 рублей). Подать заявление о назначении ежемесячной выплаты можно в любое время в течение трёх лет со дня рождения малыша. Первый выплатной период назначается на срок до достижения ребёнком возраста одного г</w:t>
      </w:r>
      <w:r>
        <w:rPr>
          <w:rFonts w:ascii="Liberation Sans" w:hAnsi="Liberation Sans"/>
        </w:rPr>
        <w:t xml:space="preserve">ода, после этого необходимо обновить заявление о назначении выплаты. </w:t>
      </w:r>
      <w:r>
        <w:rPr>
          <w:rFonts w:ascii="Liberation Sans" w:hAnsi="Liberation Sans"/>
          <w:b/>
          <w:bCs/>
        </w:rPr>
        <w:t xml:space="preserve">В регионе за первый осенний месяц Пенсионным фондом на ежемесячные выплаты семьям с невысокими доходами было перечислено около 30 </w:t>
      </w:r>
      <w:proofErr w:type="gramStart"/>
      <w:r>
        <w:rPr>
          <w:rFonts w:ascii="Liberation Sans" w:hAnsi="Liberation Sans"/>
          <w:b/>
          <w:bCs/>
        </w:rPr>
        <w:t>млн</w:t>
      </w:r>
      <w:proofErr w:type="gramEnd"/>
      <w:r>
        <w:rPr>
          <w:rFonts w:ascii="Liberation Sans" w:hAnsi="Liberation Sans"/>
          <w:b/>
          <w:bCs/>
        </w:rPr>
        <w:t xml:space="preserve"> рублей.</w:t>
      </w:r>
    </w:p>
    <w:p w:rsidR="00F56763" w:rsidRDefault="00F56763">
      <w:pPr>
        <w:jc w:val="both"/>
        <w:rPr>
          <w:rFonts w:hint="eastAsia"/>
          <w:b/>
          <w:bCs/>
        </w:rPr>
      </w:pPr>
    </w:p>
    <w:p w:rsidR="00F56763" w:rsidRDefault="00033E68">
      <w:pPr>
        <w:jc w:val="both"/>
        <w:rPr>
          <w:rFonts w:ascii="Liberation Sans" w:hAnsi="Liberation Sans" w:hint="eastAsia"/>
        </w:rPr>
      </w:pPr>
      <w:r>
        <w:rPr>
          <w:rFonts w:ascii="Liberation Sans" w:hAnsi="Liberation Sans"/>
        </w:rPr>
        <w:tab/>
        <w:t>Напоминаем, программа материнского капитала</w:t>
      </w:r>
      <w:r>
        <w:rPr>
          <w:rFonts w:ascii="Liberation Sans" w:hAnsi="Liberation Sans"/>
        </w:rPr>
        <w:t xml:space="preserve"> реализуется в рамках нацпроекта «Демография».</w:t>
      </w:r>
    </w:p>
    <w:p w:rsidR="00F56763" w:rsidRDefault="00F56763">
      <w:pPr>
        <w:jc w:val="both"/>
        <w:rPr>
          <w:rFonts w:ascii="Liberation Sans" w:hAnsi="Liberation Sans" w:hint="eastAsia"/>
        </w:rPr>
      </w:pPr>
    </w:p>
    <w:p w:rsidR="00F56763" w:rsidRDefault="00F56763">
      <w:pPr>
        <w:jc w:val="both"/>
        <w:rPr>
          <w:rFonts w:ascii="Liberation Sans" w:hAnsi="Liberation Sans" w:hint="eastAsia"/>
        </w:rPr>
      </w:pPr>
    </w:p>
    <w:p w:rsidR="00F56763" w:rsidRDefault="00F56763">
      <w:pPr>
        <w:jc w:val="both"/>
        <w:rPr>
          <w:rFonts w:ascii="Liberation Sans" w:hAnsi="Liberation Sans" w:hint="eastAsia"/>
        </w:rPr>
      </w:pPr>
    </w:p>
    <w:sectPr w:rsidR="00F56763">
      <w:pgSz w:w="11906" w:h="16838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63"/>
    <w:rsid w:val="00033E68"/>
    <w:rsid w:val="00F5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rFonts w:ascii="Liberation Serif" w:hAnsi="Liberation Serif" w:cs="Symbol"/>
      <w:sz w:val="26"/>
    </w:rPr>
  </w:style>
  <w:style w:type="character" w:customStyle="1" w:styleId="ListLabel5">
    <w:name w:val="ListLabel 5"/>
    <w:qFormat/>
    <w:rPr>
      <w:rFonts w:cs="Courier New"/>
      <w:sz w:val="24"/>
    </w:rPr>
  </w:style>
  <w:style w:type="character" w:customStyle="1" w:styleId="ListLabel6">
    <w:name w:val="ListLabel 6"/>
    <w:qFormat/>
    <w:rPr>
      <w:rFonts w:cs="Wingdings"/>
      <w:sz w:val="24"/>
    </w:rPr>
  </w:style>
  <w:style w:type="character" w:styleId="a6">
    <w:name w:val="Strong"/>
    <w:basedOn w:val="a1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Title"/>
    <w:basedOn w:val="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Body Text Indent"/>
    <w:basedOn w:val="a"/>
    <w:pPr>
      <w:ind w:firstLine="709"/>
      <w:jc w:val="both"/>
    </w:pPr>
  </w:style>
  <w:style w:type="paragraph" w:customStyle="1" w:styleId="ac">
    <w:name w:val="Содержимое врезки"/>
    <w:basedOn w:val="a"/>
    <w:qFormat/>
  </w:style>
  <w:style w:type="paragraph" w:styleId="ad">
    <w:name w:val="header"/>
    <w:basedOn w:val="a"/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styleId="af2">
    <w:name w:val="Normal (Web)"/>
    <w:basedOn w:val="a"/>
    <w:qFormat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rFonts w:ascii="Liberation Serif" w:hAnsi="Liberation Serif" w:cs="Symbol"/>
      <w:sz w:val="26"/>
    </w:rPr>
  </w:style>
  <w:style w:type="character" w:customStyle="1" w:styleId="ListLabel5">
    <w:name w:val="ListLabel 5"/>
    <w:qFormat/>
    <w:rPr>
      <w:rFonts w:cs="Courier New"/>
      <w:sz w:val="24"/>
    </w:rPr>
  </w:style>
  <w:style w:type="character" w:customStyle="1" w:styleId="ListLabel6">
    <w:name w:val="ListLabel 6"/>
    <w:qFormat/>
    <w:rPr>
      <w:rFonts w:cs="Wingdings"/>
      <w:sz w:val="24"/>
    </w:rPr>
  </w:style>
  <w:style w:type="character" w:styleId="a6">
    <w:name w:val="Strong"/>
    <w:basedOn w:val="a1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Title"/>
    <w:basedOn w:val="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Body Text Indent"/>
    <w:basedOn w:val="a"/>
    <w:pPr>
      <w:ind w:firstLine="709"/>
      <w:jc w:val="both"/>
    </w:pPr>
  </w:style>
  <w:style w:type="paragraph" w:customStyle="1" w:styleId="ac">
    <w:name w:val="Содержимое врезки"/>
    <w:basedOn w:val="a"/>
    <w:qFormat/>
  </w:style>
  <w:style w:type="paragraph" w:styleId="ad">
    <w:name w:val="header"/>
    <w:basedOn w:val="a"/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styleId="af2">
    <w:name w:val="Normal (Web)"/>
    <w:basedOn w:val="a"/>
    <w:qFormat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EAV</cp:lastModifiedBy>
  <cp:revision>2</cp:revision>
  <cp:lastPrinted>2019-01-21T14:47:00Z</cp:lastPrinted>
  <dcterms:created xsi:type="dcterms:W3CDTF">2022-10-25T18:31:00Z</dcterms:created>
  <dcterms:modified xsi:type="dcterms:W3CDTF">2022-10-25T18:31:00Z</dcterms:modified>
  <dc:language>ru-RU</dc:language>
</cp:coreProperties>
</file>