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4D" w:rsidRDefault="007950EF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44D" w:rsidRDefault="007950EF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06 апреля</w:t>
      </w:r>
    </w:p>
    <w:p w:rsidR="0014344D" w:rsidRDefault="0014344D">
      <w:pPr>
        <w:jc w:val="center"/>
        <w:rPr>
          <w:rFonts w:hint="eastAsia"/>
          <w:sz w:val="28"/>
          <w:szCs w:val="28"/>
        </w:rPr>
      </w:pPr>
    </w:p>
    <w:p w:rsidR="0014344D" w:rsidRDefault="007950EF">
      <w:pPr>
        <w:jc w:val="center"/>
        <w:rPr>
          <w:rFonts w:hint="eastAsia"/>
          <w:b/>
          <w:bCs/>
        </w:rPr>
      </w:pPr>
      <w:r>
        <w:rPr>
          <w:b/>
          <w:bCs/>
          <w:sz w:val="28"/>
          <w:szCs w:val="28"/>
        </w:rPr>
        <w:t>Оформить выплаты по уходу за инвалидами и пожилыми людьми станет проще</w:t>
      </w:r>
    </w:p>
    <w:p w:rsidR="0014344D" w:rsidRDefault="0014344D">
      <w:pPr>
        <w:jc w:val="both"/>
        <w:rPr>
          <w:rFonts w:hint="eastAsia"/>
          <w:sz w:val="12"/>
          <w:szCs w:val="12"/>
        </w:rPr>
      </w:pPr>
    </w:p>
    <w:p w:rsidR="0014344D" w:rsidRDefault="007950EF">
      <w:pPr>
        <w:jc w:val="both"/>
        <w:rPr>
          <w:rFonts w:hint="eastAsi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Гражданам, которые ухаживают за инвалидами и пожилыми людьми, станет проще оформить компенсационные выплаты.* Теперь при обращении за ними в ПФР людям больше нет </w:t>
      </w:r>
      <w:r>
        <w:rPr>
          <w:sz w:val="28"/>
          <w:szCs w:val="28"/>
        </w:rPr>
        <w:t>необходимости подтверждать, что они не работают и при этом не получают пособие по безработице или пенсию. Также им больше не нужно собирать справки о смене места жительства подопечного. Все эти сведения территориальные органы Пенсионного фонда будут получа</w:t>
      </w:r>
      <w:r>
        <w:rPr>
          <w:sz w:val="28"/>
          <w:szCs w:val="28"/>
        </w:rPr>
        <w:t>ть с помощью федеральных информационных систем.</w:t>
      </w:r>
    </w:p>
    <w:p w:rsidR="0014344D" w:rsidRDefault="007950EF">
      <w:pPr>
        <w:jc w:val="both"/>
        <w:rPr>
          <w:rFonts w:hint="eastAsia"/>
        </w:rPr>
      </w:pPr>
      <w:r>
        <w:rPr>
          <w:sz w:val="28"/>
          <w:szCs w:val="28"/>
        </w:rPr>
        <w:tab/>
        <w:t>Также исключены из списка запрашиваемых документов справки из образовательного учреждения, а также разрешение одного из родителей и органа опеки и попечительства на осуществление ухода лицом, достигшим возра</w:t>
      </w:r>
      <w:r>
        <w:rPr>
          <w:sz w:val="28"/>
          <w:szCs w:val="28"/>
        </w:rPr>
        <w:t>ста 14 лет, в свободное от учёбы время. ПФР получит данные документы в рамках межведомственного взаимодействия.</w:t>
      </w:r>
    </w:p>
    <w:p w:rsidR="0014344D" w:rsidRDefault="007950EF">
      <w:pPr>
        <w:jc w:val="both"/>
        <w:rPr>
          <w:rFonts w:hint="eastAsia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Напомним, что ежемесячные компенсационные выплаты полагаются неработающим гражданам, которые ухаживают за инвалидами I группы, за престарелыми </w:t>
      </w:r>
      <w:r>
        <w:rPr>
          <w:sz w:val="28"/>
          <w:szCs w:val="28"/>
        </w:rPr>
        <w:t>людьми, которым требуется постоянная помощь или которым исполнилось 80 лет, а также за детьми-инвалидами в возрасте до 18 лет или инвалидами с детства I группы.</w:t>
      </w:r>
      <w:proofErr w:type="gramEnd"/>
      <w:r>
        <w:rPr>
          <w:sz w:val="28"/>
          <w:szCs w:val="28"/>
        </w:rPr>
        <w:t xml:space="preserve"> Выплаты могут получать как члены семьи, так и приглашённые помощники. При этом период ухода учи</w:t>
      </w:r>
      <w:r>
        <w:rPr>
          <w:sz w:val="28"/>
          <w:szCs w:val="28"/>
        </w:rPr>
        <w:t>тывается в страховом стаже и влияет на размер страховой пенсии.</w:t>
      </w:r>
    </w:p>
    <w:p w:rsidR="0014344D" w:rsidRDefault="007950EF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i/>
          <w:iCs/>
          <w:color w:val="000000"/>
          <w:sz w:val="28"/>
          <w:szCs w:val="28"/>
        </w:rPr>
        <w:t>К слову, сегодня количество</w:t>
      </w:r>
      <w:r>
        <w:rPr>
          <w:i/>
          <w:iCs/>
          <w:sz w:val="28"/>
          <w:szCs w:val="28"/>
        </w:rPr>
        <w:t xml:space="preserve"> нетрудоспособных граждан, за которыми осуществляется уход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Волжском</w:t>
      </w:r>
      <w:proofErr w:type="gramEnd"/>
      <w:r>
        <w:rPr>
          <w:i/>
          <w:iCs/>
          <w:sz w:val="28"/>
          <w:szCs w:val="28"/>
        </w:rPr>
        <w:t xml:space="preserve"> и 13 муниципальных районах в составе Центра ПФР № 1, составляет 31 тысяча человек. Ежемесячно </w:t>
      </w:r>
      <w:r>
        <w:rPr>
          <w:i/>
          <w:iCs/>
          <w:sz w:val="28"/>
          <w:szCs w:val="28"/>
        </w:rPr>
        <w:t xml:space="preserve">на компенсационные выплаты Пенсионный фонд перечисляет почти 58 </w:t>
      </w:r>
      <w:proofErr w:type="gramStart"/>
      <w:r>
        <w:rPr>
          <w:i/>
          <w:iCs/>
          <w:sz w:val="28"/>
          <w:szCs w:val="28"/>
        </w:rPr>
        <w:t>млн</w:t>
      </w:r>
      <w:proofErr w:type="gramEnd"/>
      <w:r>
        <w:rPr>
          <w:i/>
          <w:iCs/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</w:t>
      </w:r>
    </w:p>
    <w:p w:rsidR="0014344D" w:rsidRDefault="0014344D">
      <w:pPr>
        <w:jc w:val="both"/>
        <w:rPr>
          <w:rFonts w:hint="eastAsia"/>
          <w:sz w:val="12"/>
          <w:szCs w:val="12"/>
        </w:rPr>
      </w:pPr>
    </w:p>
    <w:p w:rsidR="0014344D" w:rsidRDefault="007950EF">
      <w:pPr>
        <w:jc w:val="both"/>
        <w:rPr>
          <w:rFonts w:hint="eastAsia"/>
        </w:rPr>
      </w:pPr>
      <w:r>
        <w:t>* Постановление Правительства РФ от 27 февраля 2021 года №278</w:t>
      </w:r>
    </w:p>
    <w:p w:rsidR="0014344D" w:rsidRDefault="0014344D">
      <w:pPr>
        <w:jc w:val="both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14344D" w:rsidRDefault="007950EF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44D" w:rsidRDefault="001434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44D" w:rsidRDefault="007950E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14344D" w:rsidRDefault="007950E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14344D" w:rsidRDefault="007950EF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14344D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D"/>
    <w:rsid w:val="0014344D"/>
    <w:rsid w:val="0079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2021-04-05T15:39:00Z</cp:lastPrinted>
  <dcterms:created xsi:type="dcterms:W3CDTF">2021-04-07T19:36:00Z</dcterms:created>
  <dcterms:modified xsi:type="dcterms:W3CDTF">2021-04-07T19:36:00Z</dcterms:modified>
  <dc:language>ru-RU</dc:language>
</cp:coreProperties>
</file>