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8D" w:rsidRDefault="00223D8D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23D8D" w:rsidRDefault="00103FA9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D8D" w:rsidRDefault="00103FA9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23D8D" w:rsidRDefault="00103FA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23D8D" w:rsidRDefault="00103FA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23D8D" w:rsidRDefault="00223D8D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23D8D" w:rsidRDefault="00103FA9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223D8D" w:rsidRDefault="00103FA9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223D8D" w:rsidRDefault="00223D8D">
      <w:pPr>
        <w:jc w:val="center"/>
        <w:rPr>
          <w:rFonts w:ascii="Liberation Serif;Times New Roma" w:hAnsi="Liberation Serif;Times New Roma" w:cs="Liberation Serif;Times New Roma" w:hint="eastAsia"/>
          <w:sz w:val="28"/>
          <w:szCs w:val="28"/>
        </w:rPr>
      </w:pPr>
    </w:p>
    <w:p w:rsidR="00223D8D" w:rsidRDefault="00103FA9">
      <w:pPr>
        <w:jc w:val="center"/>
        <w:rPr>
          <w:rFonts w:hint="eastAsi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Переходите на ЭТК: это удобно, надёжно и безопасно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</w:p>
    <w:p w:rsidR="00223D8D" w:rsidRDefault="00223D8D">
      <w:pPr>
        <w:jc w:val="center"/>
        <w:rPr>
          <w:rFonts w:ascii="Liberation Serif;Times New Roma" w:hAnsi="Liberation Serif;Times New Roma" w:cs="Liberation Serif;Times New Roma" w:hint="eastAsia"/>
          <w:sz w:val="12"/>
          <w:szCs w:val="12"/>
        </w:rPr>
      </w:pPr>
    </w:p>
    <w:p w:rsidR="00223D8D" w:rsidRDefault="00103FA9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С 2020 года  Россия перешла на электронные трудовые книжки (ЭТК). </w:t>
      </w:r>
      <w:r>
        <w:rPr>
          <w:rFonts w:ascii="Liberation Serif;Times New Roma" w:hAnsi="Liberation Serif;Times New Roma" w:cs="Liberation Serif;Times New Roma"/>
          <w:i/>
          <w:iCs/>
          <w:sz w:val="28"/>
          <w:szCs w:val="28"/>
        </w:rPr>
        <w:t xml:space="preserve">При этом  не все работающие граждане знают о проводимой реформе, о преимуществах ЭТК и </w:t>
      </w:r>
      <w:r>
        <w:rPr>
          <w:rFonts w:ascii="Liberation Serif;Times New Roma" w:hAnsi="Liberation Serif;Times New Roma" w:cs="Liberation Serif;Times New Roma"/>
          <w:i/>
          <w:iCs/>
          <w:sz w:val="28"/>
          <w:szCs w:val="28"/>
        </w:rPr>
        <w:t>потому не спешат переходить к новому варианту важного документа. Часть россиян не уверены в том, что их данные без потерь перенесутся в электронный формат и будут находиться под надёжной защитой.</w:t>
      </w:r>
    </w:p>
    <w:p w:rsidR="00223D8D" w:rsidRDefault="00103FA9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В связи с этим напоминаем: информационная система Пенсионно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го фонда Российской Федерации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</w:t>
      </w:r>
    </w:p>
    <w:p w:rsidR="00223D8D" w:rsidRDefault="00103FA9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Электронная трудовая книжка сохраняет практически весь перечень све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дений, которые учитываются в бумажной трудовой книжке, к тому же имеет достаточно весомый ряд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преимуществ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утраты, прозрачность трудовых отношений - все данные передаются и хранятся в базах ПФР, а доступ к личному кабинету есть у каждого работника.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</w:p>
    <w:p w:rsidR="00223D8D" w:rsidRDefault="00103FA9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Чтобы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перейти на ЭТК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 нужно написать в свободной форме соответствующее заявление и отдать его своему работодател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ю. </w:t>
      </w:r>
    </w:p>
    <w:p w:rsidR="00223D8D" w:rsidRDefault="00103FA9">
      <w:pPr>
        <w:jc w:val="both"/>
        <w:rPr>
          <w:rFonts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Как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узнать данные из ЭТК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? Вы</w:t>
      </w:r>
      <w:r>
        <w:rPr>
          <w:sz w:val="28"/>
          <w:szCs w:val="28"/>
        </w:rPr>
        <w:t xml:space="preserve">писку из электронной трудовой книжки можно получить в личном кабинете на сайте ПФР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223D8D" w:rsidRDefault="00103FA9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Подробнее ознакомиться с информацией об ЭТК можно на официальном сайте ПФР </w:t>
      </w:r>
      <w:hyperlink r:id="rId7"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pfr.gov.ru</w:t>
        </w:r>
      </w:hyperlink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в разделе «Электронная трудовая книжка». </w:t>
      </w:r>
    </w:p>
    <w:p w:rsidR="00223D8D" w:rsidRDefault="00223D8D">
      <w:pPr>
        <w:jc w:val="both"/>
        <w:rPr>
          <w:rFonts w:hint="eastAsia"/>
        </w:rPr>
      </w:pPr>
    </w:p>
    <w:p w:rsidR="00223D8D" w:rsidRDefault="00223D8D">
      <w:pPr>
        <w:jc w:val="right"/>
        <w:rPr>
          <w:rFonts w:hint="eastAsia"/>
        </w:rPr>
      </w:pPr>
    </w:p>
    <w:sectPr w:rsidR="00223D8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8D"/>
    <w:rsid w:val="00103FA9"/>
    <w:rsid w:val="002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2021-10-28T04:22:00Z</dcterms:created>
  <dcterms:modified xsi:type="dcterms:W3CDTF">2021-10-28T04:22:00Z</dcterms:modified>
  <dc:language>ru-RU</dc:language>
</cp:coreProperties>
</file>