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64" w:rsidRDefault="00265D90">
      <w:pPr>
        <w:rPr>
          <w:rFonts w:hint="eastAsia"/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7864" w:rsidRDefault="00837864">
      <w:pPr>
        <w:jc w:val="center"/>
        <w:rPr>
          <w:rFonts w:ascii="Century Gothic" w:hAnsi="Century Gothic" w:hint="eastAsia"/>
          <w:b/>
          <w:bCs/>
          <w:color w:val="006699"/>
          <w:sz w:val="12"/>
          <w:szCs w:val="12"/>
        </w:rPr>
      </w:pPr>
    </w:p>
    <w:p w:rsidR="00837864" w:rsidRDefault="00265D9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  <w:t>4 февраля 2021</w:t>
      </w:r>
    </w:p>
    <w:p w:rsidR="00837864" w:rsidRDefault="00837864">
      <w:pPr>
        <w:spacing w:after="283"/>
        <w:jc w:val="center"/>
        <w:rPr>
          <w:rFonts w:ascii="Century Gothic" w:hAnsi="Century Gothic" w:hint="eastAsia"/>
          <w:b/>
          <w:bCs/>
          <w:color w:val="006699"/>
          <w:sz w:val="26"/>
          <w:szCs w:val="26"/>
        </w:rPr>
      </w:pPr>
    </w:p>
    <w:p w:rsidR="00837864" w:rsidRDefault="00265D90">
      <w:pPr>
        <w:spacing w:after="283"/>
        <w:jc w:val="center"/>
        <w:rPr>
          <w:rFonts w:ascii="Liberation Sans" w:hAnsi="Liberation Sans" w:hint="eastAsia"/>
          <w:b/>
          <w:bCs/>
        </w:rPr>
      </w:pPr>
      <w:r>
        <w:rPr>
          <w:rFonts w:ascii="Liberation Sans" w:hAnsi="Liberation Sans"/>
          <w:b/>
          <w:bCs/>
          <w:sz w:val="30"/>
          <w:szCs w:val="30"/>
        </w:rPr>
        <w:t xml:space="preserve">Кто имеет право на получение сельской прибавки к пенсии? 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  <w:sz w:val="26"/>
          <w:szCs w:val="26"/>
        </w:rPr>
        <w:tab/>
      </w:r>
      <w:r>
        <w:rPr>
          <w:rFonts w:ascii="Liberation Sans" w:hAnsi="Liberation Sans"/>
        </w:rPr>
        <w:t xml:space="preserve">С 2019 года жители села имеют право на повышенную фиксированную выплату к страховой пенсии по старости или по инвалидности. Специальная прибавка предоставляется при соблюдении </w:t>
      </w:r>
      <w:r>
        <w:rPr>
          <w:rFonts w:ascii="Liberation Sans" w:hAnsi="Liberation Sans"/>
        </w:rPr>
        <w:t>трёх условий: пенсионер должен быть неработающим,  иметь не менее 30 лет стажа в сельском хозяйстве и проживать в сельской местности.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ab/>
        <w:t xml:space="preserve">Прибавка к пенсии сельских пенсионеров с 1 января 2021 года составляет </w:t>
      </w:r>
      <w:r>
        <w:rPr>
          <w:rFonts w:ascii="Liberation Sans" w:hAnsi="Liberation Sans"/>
          <w:b/>
          <w:bCs/>
        </w:rPr>
        <w:t>1 511,12</w:t>
      </w:r>
      <w:r>
        <w:rPr>
          <w:rFonts w:ascii="Liberation Sans" w:hAnsi="Liberation Sans"/>
        </w:rPr>
        <w:t xml:space="preserve"> руб. в месяц (25% от размера фиксированно</w:t>
      </w:r>
      <w:r>
        <w:rPr>
          <w:rFonts w:ascii="Liberation Sans" w:hAnsi="Liberation Sans"/>
        </w:rPr>
        <w:t>й выплаты). При этом пенсионер вправе в любое время представить в ПФР дополнительно документы, необходимые для перерасчёта.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ab/>
        <w:t>При подсчёте стажа, дающего сельским пенсионерам право на повышенную фиксированную выплату, учитывается работа в колхозах, совхозах</w:t>
      </w:r>
      <w:r>
        <w:rPr>
          <w:rFonts w:ascii="Liberation Sans" w:hAnsi="Liberation Sans"/>
        </w:rPr>
        <w:t xml:space="preserve">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 – всего более 500 профессий.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ab/>
        <w:t>Работа, которая выпо</w:t>
      </w:r>
      <w:r>
        <w:rPr>
          <w:rFonts w:ascii="Liberation Sans" w:hAnsi="Liberation Sans"/>
        </w:rPr>
        <w:t xml:space="preserve">лнялась до 1992 года в российских колхозах, </w:t>
      </w:r>
      <w:proofErr w:type="spellStart"/>
      <w:proofErr w:type="gramStart"/>
      <w:r>
        <w:rPr>
          <w:rFonts w:ascii="Liberation Sans" w:hAnsi="Liberation Sans"/>
        </w:rPr>
        <w:t>машино</w:t>
      </w:r>
      <w:proofErr w:type="spellEnd"/>
      <w:r>
        <w:rPr>
          <w:rFonts w:ascii="Liberation Sans" w:hAnsi="Liberation Sans"/>
        </w:rPr>
        <w:t>-тракторных</w:t>
      </w:r>
      <w:proofErr w:type="gramEnd"/>
      <w:r>
        <w:rPr>
          <w:rFonts w:ascii="Liberation Sans" w:hAnsi="Liberation Sans"/>
        </w:rPr>
        <w:t xml:space="preserve">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</w:t>
      </w:r>
      <w:r>
        <w:rPr>
          <w:rFonts w:ascii="Liberation Sans" w:hAnsi="Liberation Sans"/>
        </w:rPr>
        <w:t>маемой должности.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ab/>
        <w:t>Периоды получения пособия по временной нетрудоспособности, ежегодные оплачиваемые отпуска, а также периоды ухода за детьми до полутора лет (суммарно не более 6 лет) входят в стаж работы в сельском хозяйстве, дающем право на получение спе</w:t>
      </w:r>
      <w:r>
        <w:rPr>
          <w:rFonts w:ascii="Liberation Sans" w:hAnsi="Liberation Sans"/>
        </w:rPr>
        <w:t>циальной надбавки к пенсии.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ab/>
        <w:t>Если человек всю жизнь трудился в сельском хозяйстве и проживает в настоящее время в городе или поселке городского типа, право на получение «сельской» надбавки возникнет только при переезде на жительство в сельскую местность.</w:t>
      </w:r>
    </w:p>
    <w:p w:rsidR="00837864" w:rsidRDefault="00837864">
      <w:pPr>
        <w:jc w:val="both"/>
        <w:rPr>
          <w:rFonts w:ascii="Liberation Sans" w:hAnsi="Liberation Sans" w:hint="eastAsia"/>
        </w:rPr>
      </w:pP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  <w:b/>
          <w:bCs/>
        </w:rPr>
        <w:t>Справочно:</w:t>
      </w:r>
      <w:r>
        <w:rPr>
          <w:rFonts w:ascii="Liberation Sans" w:hAnsi="Liberation Sans"/>
        </w:rPr>
        <w:t xml:space="preserve"> в муниципальных районах в составе Центра ПФР №1 сельскую прибавку к пенсии сегодня получают 6 523 человека, в том числе: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>- в Быковском — 463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>- в Дубовском — 473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</w:t>
      </w:r>
      <w:proofErr w:type="gramStart"/>
      <w:r>
        <w:rPr>
          <w:rFonts w:ascii="Liberation Sans" w:hAnsi="Liberation Sans"/>
        </w:rPr>
        <w:t>в</w:t>
      </w:r>
      <w:proofErr w:type="gramEnd"/>
      <w:r>
        <w:rPr>
          <w:rFonts w:ascii="Liberation Sans" w:hAnsi="Liberation Sans"/>
        </w:rPr>
        <w:t xml:space="preserve"> Жирновском — 451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Иловлинском</w:t>
      </w:r>
      <w:proofErr w:type="spellEnd"/>
      <w:r>
        <w:rPr>
          <w:rFonts w:ascii="Liberation Sans" w:hAnsi="Liberation Sans"/>
        </w:rPr>
        <w:t xml:space="preserve"> — 481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Камышинском</w:t>
      </w:r>
      <w:proofErr w:type="spellEnd"/>
      <w:r>
        <w:rPr>
          <w:rFonts w:ascii="Liberation Sans" w:hAnsi="Liberation Sans"/>
        </w:rPr>
        <w:t xml:space="preserve"> —</w:t>
      </w:r>
      <w:r>
        <w:rPr>
          <w:rFonts w:ascii="Liberation Sans" w:hAnsi="Liberation Sans"/>
        </w:rPr>
        <w:t xml:space="preserve"> 495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</w:t>
      </w:r>
      <w:proofErr w:type="gramStart"/>
      <w:r>
        <w:rPr>
          <w:rFonts w:ascii="Liberation Sans" w:hAnsi="Liberation Sans"/>
        </w:rPr>
        <w:t>в</w:t>
      </w:r>
      <w:proofErr w:type="gramEnd"/>
      <w:r>
        <w:rPr>
          <w:rFonts w:ascii="Liberation Sans" w:hAnsi="Liberation Sans"/>
        </w:rPr>
        <w:t xml:space="preserve"> Ленинском — 376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</w:t>
      </w:r>
      <w:proofErr w:type="gramStart"/>
      <w:r>
        <w:rPr>
          <w:rFonts w:ascii="Liberation Sans" w:hAnsi="Liberation Sans"/>
        </w:rPr>
        <w:t>в</w:t>
      </w:r>
      <w:proofErr w:type="gramEnd"/>
      <w:r>
        <w:rPr>
          <w:rFonts w:ascii="Liberation Sans" w:hAnsi="Liberation Sans"/>
        </w:rPr>
        <w:t xml:space="preserve"> Николаевском — 528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>- в Ольховском — 369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Палласовском</w:t>
      </w:r>
      <w:proofErr w:type="spellEnd"/>
      <w:r>
        <w:rPr>
          <w:rFonts w:ascii="Liberation Sans" w:hAnsi="Liberation Sans"/>
        </w:rPr>
        <w:t xml:space="preserve"> — 717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Руднянском</w:t>
      </w:r>
      <w:proofErr w:type="spellEnd"/>
      <w:r>
        <w:rPr>
          <w:rFonts w:ascii="Liberation Sans" w:hAnsi="Liberation Sans"/>
        </w:rPr>
        <w:t xml:space="preserve"> — 376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Среднеахутбинском</w:t>
      </w:r>
      <w:proofErr w:type="spellEnd"/>
      <w:r>
        <w:rPr>
          <w:rFonts w:ascii="Liberation Sans" w:hAnsi="Liberation Sans"/>
        </w:rPr>
        <w:t xml:space="preserve"> — 343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в </w:t>
      </w:r>
      <w:proofErr w:type="spellStart"/>
      <w:r>
        <w:rPr>
          <w:rFonts w:ascii="Liberation Sans" w:hAnsi="Liberation Sans"/>
        </w:rPr>
        <w:t>Старополтавском</w:t>
      </w:r>
      <w:proofErr w:type="spellEnd"/>
      <w:r>
        <w:rPr>
          <w:rFonts w:ascii="Liberation Sans" w:hAnsi="Liberation Sans"/>
        </w:rPr>
        <w:t xml:space="preserve"> — 917 чел.,</w:t>
      </w:r>
    </w:p>
    <w:p w:rsidR="00837864" w:rsidRDefault="00265D90">
      <w:pPr>
        <w:jc w:val="both"/>
        <w:rPr>
          <w:rFonts w:hint="eastAsia"/>
        </w:rPr>
      </w:pPr>
      <w:r>
        <w:rPr>
          <w:rFonts w:ascii="Liberation Sans" w:hAnsi="Liberation Sans"/>
        </w:rPr>
        <w:t xml:space="preserve">- </w:t>
      </w:r>
      <w:proofErr w:type="gramStart"/>
      <w:r>
        <w:rPr>
          <w:rFonts w:ascii="Liberation Sans" w:hAnsi="Liberation Sans"/>
        </w:rPr>
        <w:t>во</w:t>
      </w:r>
      <w:proofErr w:type="gramEnd"/>
      <w:r>
        <w:rPr>
          <w:rFonts w:ascii="Liberation Sans" w:hAnsi="Liberation Sans"/>
        </w:rPr>
        <w:t xml:space="preserve"> </w:t>
      </w:r>
      <w:proofErr w:type="gramStart"/>
      <w:r>
        <w:rPr>
          <w:rFonts w:ascii="Liberation Sans" w:hAnsi="Liberation Sans"/>
        </w:rPr>
        <w:t>Фроловском</w:t>
      </w:r>
      <w:proofErr w:type="gramEnd"/>
      <w:r>
        <w:rPr>
          <w:rFonts w:ascii="Liberation Sans" w:hAnsi="Liberation Sans"/>
        </w:rPr>
        <w:t xml:space="preserve"> — 534 человека.</w:t>
      </w:r>
    </w:p>
    <w:p w:rsidR="00837864" w:rsidRDefault="00837864">
      <w:pPr>
        <w:jc w:val="both"/>
        <w:rPr>
          <w:rFonts w:ascii="Century Gothic" w:hAnsi="Century Gothic" w:hint="eastAsia"/>
          <w:b/>
          <w:bCs/>
          <w:color w:val="006699"/>
          <w:sz w:val="26"/>
          <w:szCs w:val="26"/>
        </w:rPr>
      </w:pPr>
    </w:p>
    <w:p w:rsidR="00837864" w:rsidRDefault="00265D9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 xml:space="preserve">ЦЕНТР </w:t>
      </w:r>
      <w:r>
        <w:rPr>
          <w:rFonts w:ascii="Century Gothic" w:hAnsi="Century Gothic"/>
          <w:b/>
          <w:bCs/>
          <w:color w:val="006699"/>
        </w:rPr>
        <w:t>ПФР № 1</w:t>
      </w:r>
    </w:p>
    <w:p w:rsidR="00837864" w:rsidRDefault="00265D9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по установлению пенсий</w:t>
      </w:r>
    </w:p>
    <w:p w:rsidR="00837864" w:rsidRDefault="00265D90">
      <w:pPr>
        <w:jc w:val="right"/>
        <w:rPr>
          <w:rFonts w:hint="eastAsia"/>
        </w:rPr>
      </w:pPr>
      <w:r>
        <w:rPr>
          <w:rFonts w:ascii="Century Gothic" w:hAnsi="Century Gothic"/>
          <w:b/>
          <w:bCs/>
          <w:color w:val="006699"/>
        </w:rPr>
        <w:t>в Волгоградской области</w:t>
      </w:r>
    </w:p>
    <w:sectPr w:rsidR="00837864">
      <w:pgSz w:w="11906" w:h="16838"/>
      <w:pgMar w:top="567" w:right="567" w:bottom="567" w:left="56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64"/>
    <w:rsid w:val="00265D90"/>
    <w:rsid w:val="0083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a9">
    <w:name w:val="Содержимое врезки"/>
    <w:basedOn w:val="a"/>
    <w:qFormat/>
  </w:style>
  <w:style w:type="paragraph" w:styleId="aa">
    <w:name w:val="header"/>
    <w:basedOn w:val="a"/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basedOn w:val="10"/>
    <w:rPr>
      <w:color w:val="0000FF"/>
      <w:u w:val="single"/>
    </w:rPr>
  </w:style>
  <w:style w:type="character" w:customStyle="1" w:styleId="textexposedshow">
    <w:name w:val="text_exposed_show"/>
    <w:basedOn w:val="a1"/>
    <w:qFormat/>
  </w:style>
  <w:style w:type="character" w:customStyle="1" w:styleId="hascaption">
    <w:name w:val="hascaption"/>
    <w:basedOn w:val="a1"/>
    <w:qFormat/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  <w:sz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ody Text Indent"/>
    <w:basedOn w:val="a"/>
    <w:pPr>
      <w:ind w:firstLine="709"/>
      <w:jc w:val="both"/>
    </w:pPr>
  </w:style>
  <w:style w:type="paragraph" w:customStyle="1" w:styleId="a9">
    <w:name w:val="Содержимое врезки"/>
    <w:basedOn w:val="a"/>
    <w:qFormat/>
  </w:style>
  <w:style w:type="paragraph" w:styleId="aa">
    <w:name w:val="header"/>
    <w:basedOn w:val="a"/>
  </w:style>
  <w:style w:type="paragraph" w:customStyle="1" w:styleId="ab">
    <w:name w:val="Блочная цитата"/>
    <w:basedOn w:val="a"/>
    <w:qFormat/>
  </w:style>
  <w:style w:type="paragraph" w:customStyle="1" w:styleId="ac">
    <w:name w:val="Заглавие"/>
    <w:basedOn w:val="a0"/>
  </w:style>
  <w:style w:type="paragraph" w:styleId="ad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EAV</cp:lastModifiedBy>
  <cp:revision>2</cp:revision>
  <cp:lastPrinted>2021-02-03T17:05:00Z</cp:lastPrinted>
  <dcterms:created xsi:type="dcterms:W3CDTF">2021-02-04T20:07:00Z</dcterms:created>
  <dcterms:modified xsi:type="dcterms:W3CDTF">2021-02-04T20:07:00Z</dcterms:modified>
  <dc:language>ru-RU</dc:language>
</cp:coreProperties>
</file>