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E6" w:rsidRDefault="00D210C7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7E6" w:rsidRDefault="00B447E6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B447E6" w:rsidRDefault="00B447E6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B447E6" w:rsidRDefault="00B447E6">
      <w:pPr>
        <w:jc w:val="center"/>
        <w:rPr>
          <w:rFonts w:ascii="Liberation Sans" w:eastAsia="Times New Roman" w:hAnsi="Liberation Sans" w:cs="Times New Roman"/>
          <w:b/>
          <w:bCs/>
          <w:sz w:val="26"/>
          <w:szCs w:val="26"/>
          <w:lang w:eastAsia="ru-RU"/>
        </w:rPr>
      </w:pPr>
    </w:p>
    <w:p w:rsidR="00B447E6" w:rsidRDefault="00D210C7">
      <w:pPr>
        <w:jc w:val="center"/>
        <w:rPr>
          <w:rFonts w:hint="eastAsia"/>
          <w:sz w:val="30"/>
          <w:szCs w:val="30"/>
        </w:rPr>
      </w:pPr>
      <w:r>
        <w:rPr>
          <w:rFonts w:ascii="Liberation Sans" w:eastAsia="Times New Roman" w:hAnsi="Liberation Sans" w:cs="Times New Roman"/>
          <w:b/>
          <w:bCs/>
          <w:sz w:val="30"/>
          <w:szCs w:val="30"/>
          <w:lang w:eastAsia="ru-RU"/>
        </w:rPr>
        <w:t>На что семьи тратят средства материнского капитала?</w:t>
      </w:r>
    </w:p>
    <w:p w:rsidR="00B447E6" w:rsidRDefault="00B447E6">
      <w:pPr>
        <w:jc w:val="both"/>
        <w:rPr>
          <w:rFonts w:eastAsia="Times New Roman" w:cs="Times New Roman"/>
          <w:b/>
          <w:bCs/>
          <w:lang w:eastAsia="ru-RU"/>
        </w:rPr>
      </w:pPr>
    </w:p>
    <w:p w:rsidR="00B447E6" w:rsidRDefault="00D210C7">
      <w:pPr>
        <w:jc w:val="both"/>
        <w:rPr>
          <w:rFonts w:hint="eastAsia"/>
        </w:rPr>
      </w:pPr>
      <w:r>
        <w:rPr>
          <w:rFonts w:ascii="Liberation Sans" w:eastAsia="Times New Roman" w:hAnsi="Liberation Sans" w:cs="Times New Roman"/>
          <w:sz w:val="26"/>
          <w:szCs w:val="26"/>
          <w:lang w:eastAsia="ru-RU"/>
        </w:rPr>
        <w:tab/>
        <w:t xml:space="preserve">С начала действия программы поддержки семей с детьми свыше 10,5 млн российских семей получили сертификат на материнский сертификат (МСК). </w:t>
      </w:r>
    </w:p>
    <w:p w:rsidR="00B447E6" w:rsidRDefault="00D210C7">
      <w:pPr>
        <w:jc w:val="both"/>
        <w:rPr>
          <w:rFonts w:hint="eastAsia"/>
        </w:rPr>
      </w:pPr>
      <w:r>
        <w:rPr>
          <w:rFonts w:ascii="Liberation Sans" w:eastAsia="Times New Roman" w:hAnsi="Liberation Sans" w:cs="Times New Roman"/>
          <w:sz w:val="26"/>
          <w:szCs w:val="26"/>
          <w:lang w:eastAsia="ru-RU"/>
        </w:rPr>
        <w:tab/>
      </w:r>
      <w:r>
        <w:rPr>
          <w:rFonts w:ascii="Liberation Sans" w:eastAsia="Times New Roman" w:hAnsi="Liberation Sans" w:cs="Times New Roman"/>
          <w:sz w:val="26"/>
          <w:szCs w:val="26"/>
          <w:lang w:eastAsia="ru-RU"/>
        </w:rPr>
        <w:t xml:space="preserve">Как распоряжались родители «материнскими» деньгами в 2020 году? Тенденция прошлых лет остаётся прежней — большинство семей тратят МСК на </w:t>
      </w:r>
      <w:r>
        <w:rPr>
          <w:rFonts w:ascii="Liberation Sans" w:eastAsia="Times New Roman" w:hAnsi="Liberation Sans" w:cs="Times New Roman"/>
          <w:b/>
          <w:bCs/>
          <w:sz w:val="26"/>
          <w:szCs w:val="26"/>
          <w:lang w:eastAsia="ru-RU"/>
        </w:rPr>
        <w:t>улучшение жилищных условий</w:t>
      </w:r>
      <w:r>
        <w:rPr>
          <w:rFonts w:ascii="Liberation Sans" w:eastAsia="Times New Roman" w:hAnsi="Liberation Sans" w:cs="Times New Roman"/>
          <w:sz w:val="26"/>
          <w:szCs w:val="26"/>
          <w:lang w:eastAsia="ru-RU"/>
        </w:rPr>
        <w:t xml:space="preserve">. В 2020-м так поступил 61%, или 424 тысячи семьи. Тем более направлять средства маткапитала </w:t>
      </w:r>
      <w:r>
        <w:rPr>
          <w:rFonts w:ascii="Liberation Sans" w:eastAsia="Times New Roman" w:hAnsi="Liberation Sans" w:cs="Times New Roman"/>
          <w:sz w:val="26"/>
          <w:szCs w:val="26"/>
          <w:lang w:eastAsia="ru-RU"/>
        </w:rPr>
        <w:t>при оформлении кредита на покупку жилья или строительство дома стало проще — семьям теперь достаточно обратиться только в банк и одновременно с оформлением займа подать заявление об оплате МСК первого взноса, процентов или основного долга по такому кредиту</w:t>
      </w:r>
      <w:r>
        <w:rPr>
          <w:rFonts w:ascii="Liberation Sans" w:eastAsia="Times New Roman" w:hAnsi="Liberation Sans" w:cs="Times New Roman"/>
          <w:sz w:val="26"/>
          <w:szCs w:val="26"/>
          <w:lang w:eastAsia="ru-RU"/>
        </w:rPr>
        <w:t xml:space="preserve">. </w:t>
      </w:r>
    </w:p>
    <w:p w:rsidR="00B447E6" w:rsidRDefault="00D210C7">
      <w:pPr>
        <w:jc w:val="both"/>
        <w:rPr>
          <w:rFonts w:hint="eastAsia"/>
        </w:rPr>
      </w:pPr>
      <w:r>
        <w:rPr>
          <w:rFonts w:ascii="Liberation Sans" w:eastAsia="Times New Roman" w:hAnsi="Liberation Sans" w:cs="Times New Roman"/>
          <w:sz w:val="26"/>
          <w:szCs w:val="26"/>
          <w:lang w:eastAsia="ru-RU"/>
        </w:rPr>
        <w:tab/>
        <w:t xml:space="preserve">Второе по популярности направление расходования МСК — </w:t>
      </w:r>
      <w:r>
        <w:rPr>
          <w:rFonts w:ascii="Liberation Sans" w:eastAsia="Times New Roman" w:hAnsi="Liberation Sans" w:cs="Times New Roman"/>
          <w:b/>
          <w:bCs/>
          <w:sz w:val="26"/>
          <w:szCs w:val="26"/>
          <w:lang w:eastAsia="ru-RU"/>
        </w:rPr>
        <w:t>ежемесячные выплаты</w:t>
      </w:r>
      <w:r>
        <w:rPr>
          <w:rFonts w:ascii="Liberation Sans" w:eastAsia="Times New Roman" w:hAnsi="Liberation Sans" w:cs="Times New Roman"/>
          <w:sz w:val="26"/>
          <w:szCs w:val="26"/>
          <w:lang w:eastAsia="ru-RU"/>
        </w:rPr>
        <w:t>. Такое решение приняли 24%, или 169 тысяч семей.  Родители ежемесячно получают на руки сумму в размере удвоенного прожиточного минимума в регионе и тратят эти деньги на свои нужд</w:t>
      </w:r>
      <w:r>
        <w:rPr>
          <w:rFonts w:ascii="Liberation Sans" w:eastAsia="Times New Roman" w:hAnsi="Liberation Sans" w:cs="Times New Roman"/>
          <w:sz w:val="26"/>
          <w:szCs w:val="26"/>
          <w:lang w:eastAsia="ru-RU"/>
        </w:rPr>
        <w:t xml:space="preserve">ы. </w:t>
      </w:r>
    </w:p>
    <w:p w:rsidR="00B447E6" w:rsidRDefault="00D210C7">
      <w:pPr>
        <w:jc w:val="both"/>
        <w:rPr>
          <w:rFonts w:hint="eastAsia"/>
        </w:rPr>
      </w:pPr>
      <w:r>
        <w:rPr>
          <w:rFonts w:ascii="Liberation Sans" w:eastAsia="Times New Roman" w:hAnsi="Liberation Sans" w:cs="Times New Roman"/>
          <w:sz w:val="26"/>
          <w:szCs w:val="26"/>
          <w:lang w:eastAsia="ru-RU"/>
        </w:rPr>
        <w:tab/>
        <w:t xml:space="preserve">Год от года растёт число родителей, которые оплачивают средствами материнского капитала </w:t>
      </w:r>
      <w:r>
        <w:rPr>
          <w:rFonts w:ascii="Liberation Sans" w:eastAsia="Times New Roman" w:hAnsi="Liberation Sans" w:cs="Times New Roman"/>
          <w:b/>
          <w:bCs/>
          <w:sz w:val="26"/>
          <w:szCs w:val="26"/>
          <w:lang w:eastAsia="ru-RU"/>
        </w:rPr>
        <w:t>образование детей</w:t>
      </w:r>
      <w:r>
        <w:rPr>
          <w:rFonts w:ascii="Liberation Sans" w:eastAsia="Times New Roman" w:hAnsi="Liberation Sans" w:cs="Times New Roman"/>
          <w:sz w:val="26"/>
          <w:szCs w:val="26"/>
          <w:lang w:eastAsia="ru-RU"/>
        </w:rPr>
        <w:t>, — таких в 2020 году набралось 15%, или 104 тысячи. К слову, процедура распоряжения МСК на обучение также упростилась: семьям, которые решили нап</w:t>
      </w:r>
      <w:r>
        <w:rPr>
          <w:rFonts w:ascii="Liberation Sans" w:eastAsia="Times New Roman" w:hAnsi="Liberation Sans" w:cs="Times New Roman"/>
          <w:sz w:val="26"/>
          <w:szCs w:val="26"/>
          <w:lang w:eastAsia="ru-RU"/>
        </w:rPr>
        <w:t>равить маткапитал на обучение, теперь достаточно подать заявление о распоряжении маткапиталом через электронные сервисы. Информацию о договоре об оказании платных образовательных услуг ПФР запросит самостоятельно в учебном заведении.</w:t>
      </w:r>
    </w:p>
    <w:p w:rsidR="00B447E6" w:rsidRDefault="00D210C7">
      <w:pPr>
        <w:jc w:val="both"/>
        <w:rPr>
          <w:rFonts w:hint="eastAsia"/>
        </w:rPr>
      </w:pPr>
      <w:r>
        <w:rPr>
          <w:rFonts w:ascii="Liberation Sans" w:eastAsia="Times New Roman" w:hAnsi="Liberation Sans" w:cs="Times New Roman"/>
          <w:sz w:val="26"/>
          <w:szCs w:val="26"/>
          <w:lang w:eastAsia="ru-RU"/>
        </w:rPr>
        <w:tab/>
      </w:r>
      <w:r>
        <w:rPr>
          <w:rFonts w:ascii="Liberation Sans" w:eastAsia="Times New Roman" w:hAnsi="Liberation Sans" w:cs="Times New Roman"/>
          <w:b/>
          <w:bCs/>
          <w:sz w:val="26"/>
          <w:szCs w:val="26"/>
          <w:lang w:eastAsia="ru-RU"/>
        </w:rPr>
        <w:t>Справка.</w:t>
      </w:r>
      <w:r>
        <w:rPr>
          <w:rFonts w:ascii="Liberation Sans" w:eastAsia="Times New Roman" w:hAnsi="Liberation Sans" w:cs="Times New Roman"/>
          <w:sz w:val="26"/>
          <w:szCs w:val="26"/>
          <w:lang w:eastAsia="ru-RU"/>
        </w:rPr>
        <w:t xml:space="preserve"> С начала 202</w:t>
      </w:r>
      <w:r>
        <w:rPr>
          <w:rFonts w:ascii="Liberation Sans" w:eastAsia="Times New Roman" w:hAnsi="Liberation Sans" w:cs="Times New Roman"/>
          <w:sz w:val="26"/>
          <w:szCs w:val="26"/>
          <w:lang w:eastAsia="ru-RU"/>
        </w:rPr>
        <w:t>1 года 189 семей из Волжского и 13 муниципальных районов в составе Центра ПФР № 1 направили маткапитал на улучшение жилищных условий на сумму свыше 82 млн рублей. 45 семей решили потратить деньги на образование детей — Пенсионный фонд перечислил на эти цел</w:t>
      </w:r>
      <w:r>
        <w:rPr>
          <w:rFonts w:ascii="Liberation Sans" w:eastAsia="Times New Roman" w:hAnsi="Liberation Sans" w:cs="Times New Roman"/>
          <w:sz w:val="26"/>
          <w:szCs w:val="26"/>
          <w:lang w:eastAsia="ru-RU"/>
        </w:rPr>
        <w:t xml:space="preserve">и более 2 млн рублей. 571 семья воспользовалась правом получать ежемесячные выплаты и получила на руки без малого 6 млн рублей. </w:t>
      </w:r>
      <w:r>
        <w:rPr>
          <w:rFonts w:ascii="Liberation Sans" w:eastAsia="Times New Roman" w:hAnsi="Liberation Sans" w:cs="Times New Roman"/>
          <w:sz w:val="26"/>
          <w:szCs w:val="26"/>
          <w:lang w:eastAsia="ru-RU"/>
        </w:rPr>
        <w:tab/>
      </w:r>
    </w:p>
    <w:p w:rsidR="00B447E6" w:rsidRDefault="00B447E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B447E6" w:rsidRDefault="00D210C7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47E6" w:rsidRDefault="00B447E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E6" w:rsidRDefault="00D210C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B447E6" w:rsidRDefault="00D210C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B447E6" w:rsidRDefault="00D210C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B447E6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E6"/>
    <w:rsid w:val="00B447E6"/>
    <w:rsid w:val="00D2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2021-02-18T20:13:00Z</dcterms:created>
  <dcterms:modified xsi:type="dcterms:W3CDTF">2021-02-18T20:13:00Z</dcterms:modified>
  <dc:language>ru-RU</dc:language>
</cp:coreProperties>
</file>