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E3" w:rsidRDefault="00EA46E3" w:rsidP="0005070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5070B" w:rsidRPr="0005070B" w:rsidRDefault="0005070B" w:rsidP="0005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070B" w:rsidRDefault="0005070B" w:rsidP="000507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5070B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05070B" w:rsidRDefault="0005070B" w:rsidP="000507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5070B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070B" w:rsidRPr="0005070B" w:rsidRDefault="0005070B" w:rsidP="0005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0B" w:rsidRPr="0005070B" w:rsidRDefault="0005070B" w:rsidP="0005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9530" b="4381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070B" w:rsidRDefault="0005070B" w:rsidP="0005070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5070B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05070B" w:rsidRDefault="0005070B" w:rsidP="0005070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5070B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070B" w:rsidRPr="0005070B" w:rsidRDefault="0005070B" w:rsidP="0005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0B" w:rsidRPr="0005070B" w:rsidRDefault="0005070B" w:rsidP="0005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05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0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Иловлинского</w:t>
      </w:r>
      <w:proofErr w:type="spellEnd"/>
      <w:r w:rsidRPr="000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070B" w:rsidRPr="0005070B" w:rsidRDefault="0005070B" w:rsidP="0005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0B" w:rsidRPr="0005070B" w:rsidRDefault="0005070B" w:rsidP="0005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184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05070B" w:rsidRPr="0005070B" w:rsidRDefault="0005070B" w:rsidP="0005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0B" w:rsidRPr="0005070B" w:rsidRDefault="0005070B" w:rsidP="000507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24.04.2024</w:t>
      </w:r>
      <w:r w:rsidRPr="000507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40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/252</w:t>
      </w:r>
    </w:p>
    <w:p w:rsidR="00EA46E3" w:rsidRPr="0012716E" w:rsidRDefault="00EA46E3" w:rsidP="000071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12716E">
        <w:rPr>
          <w:rFonts w:ascii="Times New Roman" w:eastAsia="Calibri" w:hAnsi="Times New Roman" w:cs="Times New Roman"/>
          <w:b/>
          <w:sz w:val="28"/>
        </w:rPr>
        <w:t xml:space="preserve">Какие вопросы </w:t>
      </w:r>
      <w:proofErr w:type="spellStart"/>
      <w:r w:rsidRPr="0012716E">
        <w:rPr>
          <w:rFonts w:ascii="Times New Roman" w:eastAsia="Calibri" w:hAnsi="Times New Roman" w:cs="Times New Roman"/>
          <w:b/>
          <w:sz w:val="28"/>
        </w:rPr>
        <w:t>волгоградцы</w:t>
      </w:r>
      <w:proofErr w:type="spellEnd"/>
      <w:r w:rsidRPr="0012716E">
        <w:rPr>
          <w:rFonts w:ascii="Times New Roman" w:eastAsia="Calibri" w:hAnsi="Times New Roman" w:cs="Times New Roman"/>
          <w:b/>
          <w:sz w:val="28"/>
        </w:rPr>
        <w:t xml:space="preserve"> задают </w:t>
      </w:r>
      <w:proofErr w:type="spellStart"/>
      <w:r w:rsidRPr="0012716E">
        <w:rPr>
          <w:rFonts w:ascii="Times New Roman" w:eastAsia="Calibri" w:hAnsi="Times New Roman" w:cs="Times New Roman"/>
          <w:b/>
          <w:sz w:val="28"/>
        </w:rPr>
        <w:t>Росреестру</w:t>
      </w:r>
      <w:proofErr w:type="spellEnd"/>
      <w:r w:rsidRPr="0012716E">
        <w:rPr>
          <w:rFonts w:ascii="Times New Roman" w:eastAsia="Calibri" w:hAnsi="Times New Roman" w:cs="Times New Roman"/>
          <w:b/>
          <w:sz w:val="28"/>
        </w:rPr>
        <w:t xml:space="preserve"> — отвечает региональное Управление ведомства</w:t>
      </w:r>
    </w:p>
    <w:p w:rsidR="0012716E" w:rsidRPr="0012716E" w:rsidRDefault="0012716E" w:rsidP="0012716E">
      <w:pPr>
        <w:tabs>
          <w:tab w:val="left" w:pos="3225"/>
        </w:tabs>
        <w:spacing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ab/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Почему в ЕГРН не сняли запрет (арест) с объекта недвижимости, если долг погашен? 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Чаще всего причиной такой ситуации является отсутствие информации для снятия запрета (ареста) с объекта недвижимости. 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В этом случае, если сведения о прекращении ограничения не внесены в ЕГРН из-за отсутствия документов об отмене арестов, запретов —заинтересованное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с заявлением о внесении соответствующих сведений в ЕГРН. 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Для этого необходимо предоставить заявление заинтересованного лица и документы уполномоченных органов, свидетельствующие об отмене наложенных ограничений на совершение сделок с имуществом.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Ответ:</w:t>
      </w: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12716E">
        <w:rPr>
          <w:rFonts w:ascii="Times New Roman" w:eastAsia="Calibri" w:hAnsi="Times New Roman" w:cs="Times New Roman"/>
          <w:sz w:val="28"/>
          <w:szCs w:val="28"/>
        </w:rPr>
        <w:t>госземинспекторами</w:t>
      </w:r>
      <w:proofErr w:type="spellEnd"/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Pr="0012716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области, являются: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 самовольное занятие земельного участка;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 нецелевое использование земельного участка;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За нарушения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Как избежать нарушения: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 иметь необходимые правоустанавливающие документы на земельный участок и сведения в ЕГРН;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 убедиться в соответствии фактических и юридических границ земельного участка, если они установлены и проведено межевание;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- фактическая площадь земельного участка не должна превышает площадь, указанную в ЕГРН, если межевание земельного участка не проводилось и границы не установлены;</w:t>
      </w: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- земельный участок должен использоваться в соответствии с его целевым назначением.</w:t>
      </w:r>
    </w:p>
    <w:p w:rsidR="0012716E" w:rsidRPr="0012716E" w:rsidRDefault="0012716E" w:rsidP="001271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6E" w:rsidRPr="0012716E" w:rsidRDefault="0012716E" w:rsidP="0012716E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12716E" w:rsidRPr="0012716E" w:rsidRDefault="0012716E" w:rsidP="0012716E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16E">
        <w:rPr>
          <w:rFonts w:ascii="Times New Roman" w:eastAsia="Calibri" w:hAnsi="Times New Roman" w:cs="Times New Roman"/>
          <w:sz w:val="28"/>
          <w:szCs w:val="28"/>
        </w:rPr>
        <w:t>Балановский</w:t>
      </w:r>
      <w:proofErr w:type="spellEnd"/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Ян Олегович,</w:t>
      </w:r>
    </w:p>
    <w:p w:rsidR="0012716E" w:rsidRPr="0012716E" w:rsidRDefault="0012716E" w:rsidP="0012716E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12716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2716E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</w:t>
      </w:r>
    </w:p>
    <w:p w:rsidR="0012716E" w:rsidRPr="0012716E" w:rsidRDefault="0012716E" w:rsidP="0012716E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16E">
        <w:rPr>
          <w:rFonts w:ascii="Times New Roman" w:eastAsia="Calibri" w:hAnsi="Times New Roman" w:cs="Times New Roman"/>
          <w:sz w:val="28"/>
          <w:szCs w:val="28"/>
          <w:lang w:val="en-US"/>
        </w:rPr>
        <w:t>Mob: +7(987) 378-56-60</w:t>
      </w:r>
    </w:p>
    <w:p w:rsidR="0012716E" w:rsidRPr="0012716E" w:rsidRDefault="0012716E" w:rsidP="0012716E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12716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Pr="0012716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 w:rsidR="005C1DC5" w:rsidRPr="005C1DC5" w:rsidRDefault="005C1DC5" w:rsidP="005C1DC5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5C1DC5">
        <w:rPr>
          <w:rFonts w:ascii="Times New Roman" w:eastAsia="Calibri" w:hAnsi="Times New Roman" w:cs="Times New Roman"/>
          <w:b/>
          <w:sz w:val="28"/>
        </w:rPr>
        <w:t xml:space="preserve">Волгоградский </w:t>
      </w:r>
      <w:proofErr w:type="spellStart"/>
      <w:r w:rsidRPr="005C1DC5">
        <w:rPr>
          <w:rFonts w:ascii="Times New Roman" w:eastAsia="Calibri" w:hAnsi="Times New Roman" w:cs="Times New Roman"/>
          <w:b/>
          <w:sz w:val="28"/>
        </w:rPr>
        <w:t>Росреестр</w:t>
      </w:r>
      <w:proofErr w:type="spellEnd"/>
      <w:r w:rsidRPr="005C1DC5">
        <w:rPr>
          <w:rFonts w:ascii="Times New Roman" w:eastAsia="Calibri" w:hAnsi="Times New Roman" w:cs="Times New Roman"/>
          <w:b/>
          <w:sz w:val="28"/>
        </w:rPr>
        <w:t xml:space="preserve"> рассказал о преимуществах электронных услуг ведомства</w:t>
      </w:r>
    </w:p>
    <w:p w:rsidR="005C1DC5" w:rsidRPr="005C1DC5" w:rsidRDefault="005C1DC5" w:rsidP="005C1DC5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В рамках политики «цифровой трансформации»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активно развивает бесконтактные сервисы предоставления услуг для взаимодействия с гражданами и бизнесом, исключая при этом «человеческий фактор» как возможное условие для ошибок и проволочек. 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этой связи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проводится масштабная работа по переводу всех процедур работы с заявителями и обработки документов в дистанционный формат.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>Новыми приоритетами в период «цифровой трансформации» стали — развитие электронных сервисов предоставления услуг, отказ от традиционных «бумажных» способов работы с документами.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получения государственных услуг по документам, представленным в электронном виде — 1 день;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государственной услуги не теряет времени на визит в пункт приема документов в офис МФЦ, а может получить услугу в электронном виде в любое удобное время, находясь дома или на работе;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экстерриториальный принцип подачи документов, т.е. возможность подачи документов на оформление прав на недвижимость в любом регионе России;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— заявитель самостоятельно подает документы и не зависит от действий лица, осуществляющего прием документов.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на оформление недвижимости можно подать через личный кабинет на сайте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>, в офисах кредитных организаций, через нотариусов, при помощи программ для профессиональных сообществ. Такой пакет документов потребуется удостоверить электронной подписью.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>С помощью портала http://rosreestr.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сегодня можно получить широкий спектр государственных услуг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или воспользоваться различными электронными сервисами: получить справочную информацию по всем объектам недвижимости в режиме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, предварительно записаться на прием, направить запрос о предоставлении сведений из ЕГРН, посмотреть </w:t>
      </w:r>
      <w:r w:rsidRPr="005C1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публичную кадастровую карту, проверить подлинность электронных документов и иные услуги. 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необходимо перевести документы в электронный вид. Помимо этого, следует приобрести электронную подпись (ее можно получить в любом удостоверяющем центре, перечень которых размещен на сайте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Государственную пошлину за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госрегистрацию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можно оплатить также на портале ведомства. Процедура подачи документов при правильной подготовке займет не более 30 минут в зависимости от вида услуги. Результат тоже предоставляется в электронном виде – ссылкой на электронный документ, размещенный на портале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, или сообщением на электронной почте. 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решения о приостановлении государственной регистрации или отказе в государственной регистрации соответствующее уведомление направляется заявителю на адрес электронной почты. 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Реализованные ранее сервисы </w:t>
      </w:r>
      <w:proofErr w:type="spellStart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дорабатываются в соответствии с изменениями действующего законодательства. Вводятся в эксплуатацию новые сервисы, созданные с целью повышения уровня защищенности прав и улучшения качества обслуживания собственников недвижимости.</w:t>
      </w:r>
    </w:p>
    <w:p w:rsidR="005C1DC5" w:rsidRPr="005C1DC5" w:rsidRDefault="005C1DC5" w:rsidP="005C1D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использования электронных сервисов </w:t>
      </w:r>
      <w:proofErr w:type="spellStart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очевидны: получить необходимую услугу становится удобнее и быстрее. Все действия, необходимые к выполнению для каждого вида сервисов, максимально упрощены и понятны.</w:t>
      </w:r>
    </w:p>
    <w:p w:rsidR="005C1DC5" w:rsidRPr="005C1DC5" w:rsidRDefault="005C1DC5" w:rsidP="005C1D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5" w:rsidRPr="005C1DC5" w:rsidRDefault="005C1DC5" w:rsidP="005C1D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заметить, что конфиденциальность и защита информации на сайте </w:t>
      </w:r>
      <w:proofErr w:type="spellStart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под особым контролем. Все личные данные надёжно защищены благодаря использованию современных технологий в области информационной безопасности.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ab/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«Сегодня использование цифровых сервисов получения услуг приобрело широкое распространение и признание у наших граждан. Наработанный опыт в данной сфере подтверждает, что электронная форма представления документов имеет много преимуществ по сравнению с бумажным </w:t>
      </w:r>
      <w:r w:rsidRPr="005C1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носителем. Будем рады, если жители Волгоградской области еще активнее станут использовать электронные сервисы, позволяющие подать документы в электронном виде»</w:t>
      </w:r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отметила заместитель руководителя Управления </w:t>
      </w:r>
      <w:r w:rsidRPr="005C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</w:t>
      </w:r>
      <w:proofErr w:type="spellStart"/>
      <w:r w:rsidRPr="005C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Штыряева</w:t>
      </w:r>
      <w:proofErr w:type="spellEnd"/>
      <w:r w:rsidRPr="005C1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DC5" w:rsidRPr="005C1DC5" w:rsidRDefault="005C1DC5" w:rsidP="005C1DC5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5C1DC5" w:rsidRPr="005C1DC5" w:rsidRDefault="005C1DC5" w:rsidP="005C1DC5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Балановский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Ян Олегович,</w:t>
      </w:r>
    </w:p>
    <w:p w:rsidR="005C1DC5" w:rsidRPr="005C1DC5" w:rsidRDefault="005C1DC5" w:rsidP="005C1DC5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C1DC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C1DC5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</w:t>
      </w:r>
    </w:p>
    <w:p w:rsidR="005C1DC5" w:rsidRPr="005C1DC5" w:rsidRDefault="005C1DC5" w:rsidP="005C1DC5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C1DC5">
        <w:rPr>
          <w:rFonts w:ascii="Times New Roman" w:eastAsia="Calibri" w:hAnsi="Times New Roman" w:cs="Times New Roman"/>
          <w:sz w:val="28"/>
          <w:szCs w:val="28"/>
          <w:lang w:val="en-US"/>
        </w:rPr>
        <w:t>Mob: +7(987) 378-56-60</w:t>
      </w:r>
    </w:p>
    <w:p w:rsidR="005C1DC5" w:rsidRPr="005C1DC5" w:rsidRDefault="005C1DC5" w:rsidP="005C1DC5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5C1D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Pr="005C1DC5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 w:rsidR="0008207E" w:rsidRPr="0012716E" w:rsidRDefault="0008207E">
      <w:pPr>
        <w:rPr>
          <w:lang w:val="en-US"/>
        </w:rPr>
      </w:pPr>
    </w:p>
    <w:sectPr w:rsidR="0008207E" w:rsidRPr="0012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3"/>
    <w:rsid w:val="00007196"/>
    <w:rsid w:val="0005070B"/>
    <w:rsid w:val="0008207E"/>
    <w:rsid w:val="0012716E"/>
    <w:rsid w:val="003A7829"/>
    <w:rsid w:val="005C1DC5"/>
    <w:rsid w:val="00EA46E3"/>
    <w:rsid w:val="00E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B120-347A-4159-92CF-713ABBF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F823-9DD5-42C3-A7AE-587EE4F8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2024-04-25T04:13:00Z</dcterms:created>
  <dcterms:modified xsi:type="dcterms:W3CDTF">2024-04-25T04:13:00Z</dcterms:modified>
</cp:coreProperties>
</file>