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6D" w:rsidRDefault="00115EF5" w:rsidP="00CB6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B2" w:rsidRPr="003467B2" w:rsidRDefault="003467B2" w:rsidP="00CB666D">
      <w:pPr>
        <w:jc w:val="center"/>
      </w:pPr>
      <w:r w:rsidRPr="003467B2">
        <w:rPr>
          <w:rFonts w:ascii="Times New Roman" w:hAnsi="Times New Roman" w:cs="Times New Roman"/>
          <w:sz w:val="28"/>
          <w:szCs w:val="28"/>
        </w:rPr>
        <w:t>28 октября вступили в силу новые нормы о государственной регистрации недвижимости</w:t>
      </w:r>
    </w:p>
    <w:p w:rsidR="003467B2" w:rsidRDefault="003467B2" w:rsidP="003467B2">
      <w:pPr>
        <w:pStyle w:val="Default"/>
      </w:pP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С 28.10.2021 вступил в силу ряд изменений в Федеральный закон от 13.07</w:t>
      </w:r>
      <w:r>
        <w:rPr>
          <w:color w:val="auto"/>
          <w:sz w:val="28"/>
          <w:szCs w:val="28"/>
        </w:rPr>
        <w:t>.2015 № 218-ФЗ «О государственной регистрации недвижимости».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Сокращаются сроки государственной регистрации последующих договоров участия в долевом строительстве: до 3 рабочих дней при подаче заявления в электронном виде и до 7 рабочих дней — при подаче бумажного документа в МФЦ. 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Исключены ограничения по максимальному размеру для </w:t>
      </w:r>
      <w:proofErr w:type="spellStart"/>
      <w:r>
        <w:rPr>
          <w:color w:val="auto"/>
          <w:sz w:val="28"/>
          <w:szCs w:val="28"/>
        </w:rPr>
        <w:t>машино</w:t>
      </w:r>
      <w:proofErr w:type="spellEnd"/>
      <w:r>
        <w:rPr>
          <w:color w:val="auto"/>
          <w:sz w:val="28"/>
          <w:szCs w:val="28"/>
        </w:rPr>
        <w:t>-мест (предельно допустимые минимальные размеры остаются действующими).</w:t>
      </w:r>
      <w:r>
        <w:rPr>
          <w:color w:val="auto"/>
          <w:sz w:val="28"/>
          <w:szCs w:val="28"/>
          <w:shd w:val="clear" w:color="auto" w:fill="FFFFFF"/>
        </w:rPr>
        <w:t xml:space="preserve"> До настоящего времени законом был установлен минимальный и максимальный размеры </w:t>
      </w:r>
      <w:proofErr w:type="spellStart"/>
      <w:r>
        <w:rPr>
          <w:color w:val="auto"/>
          <w:sz w:val="28"/>
          <w:szCs w:val="28"/>
          <w:shd w:val="clear" w:color="auto" w:fill="FFFFFF"/>
        </w:rPr>
        <w:t>машино</w:t>
      </w:r>
      <w:proofErr w:type="spellEnd"/>
      <w:r>
        <w:rPr>
          <w:color w:val="auto"/>
          <w:sz w:val="28"/>
          <w:szCs w:val="28"/>
          <w:shd w:val="clear" w:color="auto" w:fill="FFFFFF"/>
        </w:rPr>
        <w:t>-места. Это 5,3 на 2,5 (13,25) метра и 6,2 на 3,6 (22,32) метра, соответственно</w:t>
      </w:r>
      <w:r>
        <w:rPr>
          <w:color w:val="auto"/>
          <w:sz w:val="28"/>
          <w:szCs w:val="28"/>
        </w:rPr>
        <w:t>;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 w:rsidRPr="0051783A">
        <w:rPr>
          <w:rStyle w:val="a7"/>
          <w:b w:val="0"/>
          <w:color w:val="auto"/>
          <w:sz w:val="28"/>
          <w:szCs w:val="28"/>
          <w:shd w:val="clear" w:color="auto" w:fill="FFFFFF"/>
        </w:rPr>
        <w:t>С 28 октября</w:t>
      </w:r>
      <w:r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</w:rPr>
        <w:t xml:space="preserve">заявление о государственной регистрации прав и прилагаемые к нему документы </w:t>
      </w:r>
      <w:r>
        <w:rPr>
          <w:color w:val="auto"/>
          <w:sz w:val="28"/>
          <w:szCs w:val="28"/>
          <w:shd w:val="clear" w:color="auto" w:fill="FFFFFF"/>
        </w:rPr>
        <w:t>можно будет подавать не только через МФЦ или портал Росреестра, но и через нотариусов.</w:t>
      </w:r>
      <w:r>
        <w:rPr>
          <w:color w:val="auto"/>
          <w:sz w:val="28"/>
          <w:szCs w:val="28"/>
        </w:rPr>
        <w:t xml:space="preserve"> Это могут быть документы как на бумажном носителе, так и в электронной форме. </w:t>
      </w:r>
      <w:r>
        <w:rPr>
          <w:color w:val="auto"/>
          <w:sz w:val="28"/>
          <w:szCs w:val="28"/>
          <w:shd w:val="clear" w:color="auto" w:fill="FFFFFF"/>
        </w:rPr>
        <w:t xml:space="preserve"> В первом случае они сканируются и подписываются усиленной квалифицированной электронной подписью (УКЭП) нотариуса, во втором – также УКЭП, но заявителя. Указанное нововведение наиболее актуально для получателей услуг Росреестра в период действия ограничительных мер. </w:t>
      </w:r>
      <w:r>
        <w:rPr>
          <w:color w:val="auto"/>
          <w:sz w:val="28"/>
          <w:szCs w:val="28"/>
        </w:rPr>
        <w:t xml:space="preserve">Такой возможностью могут воспользоваться все заявители, за исключением кадастровых инженеров. 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Наталья Шмелева отмечает, что вступившая в силу норма закона способствует повышению уровня доступности и сокращению сроков оказания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государственных услуг, поскольку срок регистрации по заявлениям, направленным нотариусом в электронном виде составит не более одного рабочего дня. </w:t>
      </w:r>
    </w:p>
    <w:p w:rsidR="003467B2" w:rsidRDefault="003467B2" w:rsidP="003467B2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прекращено ведение новых реестровых дел в бумажном виде (документы, поступившие на бумажном носителе  после их сканирования и совершения учетно-регистрационных действий, возвращаются заявителям).</w:t>
      </w:r>
    </w:p>
    <w:p w:rsidR="003467B2" w:rsidRDefault="003467B2" w:rsidP="003467B2">
      <w:pPr>
        <w:pStyle w:val="Default"/>
        <w:jc w:val="both"/>
        <w:rPr>
          <w:sz w:val="28"/>
          <w:szCs w:val="28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80BC7" w:rsidRPr="00115EF5" w:rsidRDefault="00115EF5" w:rsidP="00CB6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sectPr w:rsidR="00A80BC7" w:rsidRPr="00115EF5" w:rsidSect="00CB6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316B15"/>
    <w:rsid w:val="00332E37"/>
    <w:rsid w:val="003467B2"/>
    <w:rsid w:val="0051783A"/>
    <w:rsid w:val="00594A6F"/>
    <w:rsid w:val="00663C3A"/>
    <w:rsid w:val="006671FB"/>
    <w:rsid w:val="006C59BC"/>
    <w:rsid w:val="00844E1A"/>
    <w:rsid w:val="00A80BC7"/>
    <w:rsid w:val="00A909CA"/>
    <w:rsid w:val="00AD760D"/>
    <w:rsid w:val="00C72EBA"/>
    <w:rsid w:val="00CB666D"/>
    <w:rsid w:val="00E670C7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46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4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2021-11-18T18:55:00Z</dcterms:created>
  <dcterms:modified xsi:type="dcterms:W3CDTF">2021-11-18T18:55:00Z</dcterms:modified>
</cp:coreProperties>
</file>