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F624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A8" w:rsidRDefault="009C24A8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EE6D88" w:rsidRDefault="00EE6D88" w:rsidP="009C24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2903" w:rsidRDefault="003F2903" w:rsidP="006B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FDD" w:rsidRDefault="00A24FDD" w:rsidP="00A2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законодательство </w:t>
      </w:r>
    </w:p>
    <w:p w:rsidR="00A24FDD" w:rsidRDefault="00A24FDD" w:rsidP="00A2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градостроительной деятельности в Волгоградской области.</w:t>
      </w:r>
    </w:p>
    <w:p w:rsidR="00A24FDD" w:rsidRDefault="00A24FDD" w:rsidP="00A2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FDD" w:rsidRDefault="00A24FDD" w:rsidP="00A24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29 мая 2018 года </w:t>
      </w:r>
      <w:r w:rsidRPr="00702700">
        <w:rPr>
          <w:rFonts w:ascii="Times New Roman" w:hAnsi="Times New Roman"/>
          <w:sz w:val="28"/>
          <w:szCs w:val="28"/>
        </w:rPr>
        <w:t xml:space="preserve">Волгоградская областная Дума приняла </w:t>
      </w:r>
      <w:r>
        <w:rPr>
          <w:rFonts w:ascii="Times New Roman" w:hAnsi="Times New Roman"/>
          <w:sz w:val="28"/>
          <w:szCs w:val="28"/>
        </w:rPr>
        <w:t xml:space="preserve">в последнем чтении </w:t>
      </w:r>
      <w:r w:rsidRPr="00702700">
        <w:rPr>
          <w:rFonts w:ascii="Times New Roman" w:hAnsi="Times New Roman"/>
          <w:sz w:val="28"/>
          <w:szCs w:val="28"/>
        </w:rPr>
        <w:t>закон о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на территории области</w:t>
      </w:r>
      <w:r w:rsidRPr="00702700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ый определяет </w:t>
      </w:r>
      <w:r w:rsidRPr="00702700">
        <w:rPr>
          <w:rFonts w:ascii="Times New Roman" w:hAnsi="Times New Roman"/>
          <w:sz w:val="28"/>
          <w:szCs w:val="28"/>
        </w:rPr>
        <w:t>полномочия законодательной и исполнительной власти</w:t>
      </w:r>
      <w:r>
        <w:rPr>
          <w:rFonts w:ascii="Times New Roman" w:hAnsi="Times New Roman"/>
          <w:sz w:val="28"/>
          <w:szCs w:val="28"/>
        </w:rPr>
        <w:t xml:space="preserve"> региона в данной сфере. </w:t>
      </w:r>
    </w:p>
    <w:p w:rsidR="00A24FDD" w:rsidRDefault="00A24FDD" w:rsidP="00A24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54FF">
        <w:rPr>
          <w:rFonts w:ascii="Times New Roman" w:hAnsi="Times New Roman"/>
          <w:sz w:val="28"/>
          <w:szCs w:val="28"/>
        </w:rPr>
        <w:t>Закон Волгоградской области от 07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4754FF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754FF">
        <w:rPr>
          <w:rFonts w:ascii="Times New Roman" w:hAnsi="Times New Roman"/>
          <w:sz w:val="28"/>
          <w:szCs w:val="28"/>
        </w:rPr>
        <w:t xml:space="preserve"> № 72-ОД «О градостроительной деятельности на территории Волгоградской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4FF">
        <w:rPr>
          <w:rFonts w:ascii="Times New Roman" w:hAnsi="Times New Roman"/>
          <w:sz w:val="28"/>
          <w:szCs w:val="28"/>
        </w:rPr>
        <w:t>вступил</w:t>
      </w:r>
      <w:r>
        <w:rPr>
          <w:rFonts w:ascii="Times New Roman" w:hAnsi="Times New Roman"/>
          <w:sz w:val="28"/>
          <w:szCs w:val="28"/>
        </w:rPr>
        <w:t xml:space="preserve"> в силу 19 июня 2018 года.</w:t>
      </w:r>
    </w:p>
    <w:p w:rsidR="009C24A8" w:rsidRDefault="00A24FDD" w:rsidP="003F2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903" w:rsidRPr="00702700">
        <w:rPr>
          <w:rFonts w:ascii="Times New Roman" w:hAnsi="Times New Roman"/>
          <w:sz w:val="28"/>
          <w:szCs w:val="28"/>
        </w:rPr>
        <w:t xml:space="preserve">В </w:t>
      </w:r>
      <w:r w:rsidR="00712819">
        <w:rPr>
          <w:rFonts w:ascii="Times New Roman" w:hAnsi="Times New Roman"/>
          <w:sz w:val="28"/>
          <w:szCs w:val="28"/>
        </w:rPr>
        <w:t>данном</w:t>
      </w:r>
      <w:r w:rsidR="003F2903">
        <w:rPr>
          <w:rFonts w:ascii="Times New Roman" w:hAnsi="Times New Roman"/>
          <w:sz w:val="28"/>
          <w:szCs w:val="28"/>
        </w:rPr>
        <w:t xml:space="preserve"> законе</w:t>
      </w:r>
      <w:r w:rsidR="003F2903" w:rsidRPr="00702700">
        <w:rPr>
          <w:rFonts w:ascii="Times New Roman" w:hAnsi="Times New Roman"/>
          <w:sz w:val="28"/>
          <w:szCs w:val="28"/>
        </w:rPr>
        <w:t xml:space="preserve"> </w:t>
      </w:r>
      <w:r w:rsidR="00712819">
        <w:rPr>
          <w:rFonts w:ascii="Times New Roman" w:hAnsi="Times New Roman"/>
          <w:sz w:val="28"/>
          <w:szCs w:val="28"/>
        </w:rPr>
        <w:t xml:space="preserve">с </w:t>
      </w:r>
      <w:r w:rsidR="003F2903" w:rsidRPr="00702700">
        <w:rPr>
          <w:rFonts w:ascii="Times New Roman" w:hAnsi="Times New Roman"/>
          <w:sz w:val="28"/>
          <w:szCs w:val="28"/>
        </w:rPr>
        <w:t>уч</w:t>
      </w:r>
      <w:r w:rsidR="00712819">
        <w:rPr>
          <w:rFonts w:ascii="Times New Roman" w:hAnsi="Times New Roman"/>
          <w:sz w:val="28"/>
          <w:szCs w:val="28"/>
        </w:rPr>
        <w:t>етом</w:t>
      </w:r>
      <w:r w:rsidR="003F2903" w:rsidRPr="00702700">
        <w:rPr>
          <w:rFonts w:ascii="Times New Roman" w:hAnsi="Times New Roman"/>
          <w:sz w:val="28"/>
          <w:szCs w:val="28"/>
        </w:rPr>
        <w:t xml:space="preserve"> нововведени</w:t>
      </w:r>
      <w:r w:rsidR="00712819">
        <w:rPr>
          <w:rFonts w:ascii="Times New Roman" w:hAnsi="Times New Roman"/>
          <w:sz w:val="28"/>
          <w:szCs w:val="28"/>
        </w:rPr>
        <w:t>й</w:t>
      </w:r>
      <w:r w:rsidR="003F2903" w:rsidRPr="00702700">
        <w:rPr>
          <w:rFonts w:ascii="Times New Roman" w:hAnsi="Times New Roman"/>
          <w:sz w:val="28"/>
          <w:szCs w:val="28"/>
        </w:rPr>
        <w:t xml:space="preserve"> федерального законодательства, в том числ</w:t>
      </w:r>
      <w:r w:rsidR="003F2903">
        <w:rPr>
          <w:rFonts w:ascii="Times New Roman" w:hAnsi="Times New Roman"/>
          <w:sz w:val="28"/>
          <w:szCs w:val="28"/>
        </w:rPr>
        <w:t>е Градостроительного кодекса Р</w:t>
      </w:r>
      <w:r w:rsidR="00712819">
        <w:rPr>
          <w:rFonts w:ascii="Times New Roman" w:hAnsi="Times New Roman"/>
          <w:sz w:val="28"/>
          <w:szCs w:val="28"/>
        </w:rPr>
        <w:t xml:space="preserve">оссийской </w:t>
      </w:r>
      <w:r w:rsidR="003F2903">
        <w:rPr>
          <w:rFonts w:ascii="Times New Roman" w:hAnsi="Times New Roman"/>
          <w:sz w:val="28"/>
          <w:szCs w:val="28"/>
        </w:rPr>
        <w:t>Ф</w:t>
      </w:r>
      <w:r w:rsidR="00712819">
        <w:rPr>
          <w:rFonts w:ascii="Times New Roman" w:hAnsi="Times New Roman"/>
          <w:sz w:val="28"/>
          <w:szCs w:val="28"/>
        </w:rPr>
        <w:t xml:space="preserve">едерации, </w:t>
      </w:r>
      <w:r w:rsidR="003F2903">
        <w:rPr>
          <w:rFonts w:ascii="Times New Roman" w:hAnsi="Times New Roman"/>
          <w:sz w:val="28"/>
          <w:szCs w:val="28"/>
        </w:rPr>
        <w:t xml:space="preserve">определены </w:t>
      </w:r>
      <w:r w:rsidR="00712819">
        <w:rPr>
          <w:rFonts w:ascii="Times New Roman" w:hAnsi="Times New Roman"/>
          <w:sz w:val="28"/>
          <w:szCs w:val="28"/>
        </w:rPr>
        <w:t xml:space="preserve">новый </w:t>
      </w:r>
      <w:r w:rsidR="009C24A8">
        <w:rPr>
          <w:rFonts w:ascii="Times New Roman" w:hAnsi="Times New Roman"/>
          <w:sz w:val="28"/>
          <w:szCs w:val="28"/>
        </w:rPr>
        <w:t xml:space="preserve">порядок подготовки, утверждения, изменения, систематизации региональных нормативов градостроительного проектирования, порядок подготовки проекта схемы территориального планирования и внесения в нее изменений, новые правила </w:t>
      </w:r>
      <w:r w:rsidR="009C24A8" w:rsidRPr="00702700">
        <w:rPr>
          <w:rFonts w:ascii="Times New Roman" w:hAnsi="Times New Roman"/>
          <w:sz w:val="28"/>
          <w:szCs w:val="28"/>
        </w:rPr>
        <w:t>проектировани</w:t>
      </w:r>
      <w:r w:rsidR="009C24A8">
        <w:rPr>
          <w:rFonts w:ascii="Times New Roman" w:hAnsi="Times New Roman"/>
          <w:sz w:val="28"/>
          <w:szCs w:val="28"/>
        </w:rPr>
        <w:t>я</w:t>
      </w:r>
      <w:r w:rsidR="009C24A8" w:rsidRPr="00702700">
        <w:rPr>
          <w:rFonts w:ascii="Times New Roman" w:hAnsi="Times New Roman"/>
          <w:sz w:val="28"/>
          <w:szCs w:val="28"/>
        </w:rPr>
        <w:t>, строительств</w:t>
      </w:r>
      <w:r w:rsidR="009C24A8">
        <w:rPr>
          <w:rFonts w:ascii="Times New Roman" w:hAnsi="Times New Roman"/>
          <w:sz w:val="28"/>
          <w:szCs w:val="28"/>
        </w:rPr>
        <w:t>а</w:t>
      </w:r>
      <w:r w:rsidR="009C24A8" w:rsidRPr="00702700">
        <w:rPr>
          <w:rFonts w:ascii="Times New Roman" w:hAnsi="Times New Roman"/>
          <w:sz w:val="28"/>
          <w:szCs w:val="28"/>
        </w:rPr>
        <w:t xml:space="preserve"> и реконструкци</w:t>
      </w:r>
      <w:r w:rsidR="009C24A8">
        <w:rPr>
          <w:rFonts w:ascii="Times New Roman" w:hAnsi="Times New Roman"/>
          <w:sz w:val="28"/>
          <w:szCs w:val="28"/>
        </w:rPr>
        <w:t>и</w:t>
      </w:r>
      <w:r w:rsidR="009C24A8" w:rsidRPr="00702700">
        <w:rPr>
          <w:rFonts w:ascii="Times New Roman" w:hAnsi="Times New Roman"/>
          <w:sz w:val="28"/>
          <w:szCs w:val="28"/>
        </w:rPr>
        <w:t xml:space="preserve"> объектов </w:t>
      </w:r>
      <w:r w:rsidR="009C24A8">
        <w:rPr>
          <w:rFonts w:ascii="Times New Roman" w:hAnsi="Times New Roman"/>
          <w:sz w:val="28"/>
          <w:szCs w:val="28"/>
        </w:rPr>
        <w:t>недвижимого имущества</w:t>
      </w:r>
      <w:r w:rsidR="003F2903">
        <w:rPr>
          <w:rFonts w:ascii="Times New Roman" w:hAnsi="Times New Roman"/>
          <w:sz w:val="28"/>
          <w:szCs w:val="28"/>
        </w:rPr>
        <w:t>, виды объектов регионального и местного значения, подлежащих отображению на схеме территориального планирования Волгоградской области, а также требования к составу и порядку деятельности комиссии по подготовке проекта правил землепользования и застройки (ПЗЗ).</w:t>
      </w:r>
    </w:p>
    <w:p w:rsidR="00B10536" w:rsidRPr="006B1EC2" w:rsidRDefault="00A24FDD" w:rsidP="00076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152D" w:rsidRPr="00712819">
        <w:rPr>
          <w:rFonts w:ascii="Times New Roman" w:hAnsi="Times New Roman"/>
          <w:sz w:val="28"/>
          <w:szCs w:val="28"/>
        </w:rPr>
        <w:t>Отдельно</w:t>
      </w:r>
      <w:r w:rsidR="00B10536">
        <w:rPr>
          <w:rFonts w:ascii="Times New Roman" w:hAnsi="Times New Roman"/>
          <w:sz w:val="28"/>
          <w:szCs w:val="28"/>
        </w:rPr>
        <w:t xml:space="preserve"> следует обратить внимание на то, что новый закон наделяет</w:t>
      </w:r>
      <w:r w:rsidR="00B10536" w:rsidRPr="00702700">
        <w:rPr>
          <w:rFonts w:ascii="Times New Roman" w:hAnsi="Times New Roman"/>
          <w:sz w:val="28"/>
          <w:szCs w:val="28"/>
        </w:rPr>
        <w:t xml:space="preserve"> </w:t>
      </w:r>
      <w:r w:rsidR="00432E2B">
        <w:rPr>
          <w:rFonts w:ascii="Times New Roman" w:hAnsi="Times New Roman"/>
          <w:sz w:val="28"/>
          <w:szCs w:val="28"/>
        </w:rPr>
        <w:t xml:space="preserve">региональные </w:t>
      </w:r>
      <w:r w:rsidR="00057180">
        <w:rPr>
          <w:rFonts w:ascii="Times New Roman" w:hAnsi="Times New Roman"/>
          <w:sz w:val="28"/>
          <w:szCs w:val="28"/>
        </w:rPr>
        <w:t>органы исполнительной власти</w:t>
      </w:r>
      <w:r w:rsidR="00B10536" w:rsidRPr="00702700">
        <w:rPr>
          <w:rFonts w:ascii="Times New Roman" w:hAnsi="Times New Roman"/>
          <w:sz w:val="28"/>
          <w:szCs w:val="28"/>
        </w:rPr>
        <w:t xml:space="preserve"> полномочия</w:t>
      </w:r>
      <w:r w:rsidR="00B10536">
        <w:rPr>
          <w:rFonts w:ascii="Times New Roman" w:hAnsi="Times New Roman"/>
          <w:sz w:val="28"/>
          <w:szCs w:val="28"/>
        </w:rPr>
        <w:t>ми</w:t>
      </w:r>
      <w:r w:rsidR="00B10536" w:rsidRPr="00702700">
        <w:rPr>
          <w:rFonts w:ascii="Times New Roman" w:hAnsi="Times New Roman"/>
          <w:sz w:val="28"/>
          <w:szCs w:val="28"/>
        </w:rPr>
        <w:t xml:space="preserve"> по определению случаев, </w:t>
      </w:r>
      <w:r w:rsidR="00712819" w:rsidRPr="006B1EC2">
        <w:rPr>
          <w:rFonts w:ascii="Times New Roman" w:hAnsi="Times New Roman"/>
          <w:sz w:val="28"/>
          <w:szCs w:val="28"/>
        </w:rPr>
        <w:t xml:space="preserve">не предусмотренных </w:t>
      </w:r>
      <w:r w:rsidR="00712819" w:rsidRPr="006B1EC2">
        <w:rPr>
          <w:rFonts w:ascii="Times New Roman" w:hAnsi="Times New Roman"/>
          <w:sz w:val="28"/>
          <w:szCs w:val="28"/>
          <w:lang w:eastAsia="ru-RU"/>
        </w:rPr>
        <w:t>частью 17 статьи 51 Градостроительного кодекса РФ</w:t>
      </w:r>
      <w:r w:rsidR="00712819">
        <w:rPr>
          <w:rFonts w:ascii="Times New Roman" w:hAnsi="Times New Roman"/>
          <w:sz w:val="28"/>
          <w:szCs w:val="28"/>
          <w:lang w:eastAsia="ru-RU"/>
        </w:rPr>
        <w:t>,</w:t>
      </w:r>
      <w:r w:rsidR="00712819" w:rsidRPr="00702700">
        <w:rPr>
          <w:rFonts w:ascii="Times New Roman" w:hAnsi="Times New Roman"/>
          <w:sz w:val="28"/>
          <w:szCs w:val="28"/>
        </w:rPr>
        <w:t xml:space="preserve"> </w:t>
      </w:r>
      <w:r w:rsidR="00B10536" w:rsidRPr="00702700">
        <w:rPr>
          <w:rFonts w:ascii="Times New Roman" w:hAnsi="Times New Roman"/>
          <w:sz w:val="28"/>
          <w:szCs w:val="28"/>
        </w:rPr>
        <w:t xml:space="preserve">при которых </w:t>
      </w:r>
      <w:r w:rsidR="00B10536">
        <w:rPr>
          <w:rFonts w:ascii="Times New Roman" w:hAnsi="Times New Roman"/>
          <w:sz w:val="28"/>
          <w:szCs w:val="28"/>
        </w:rPr>
        <w:t>застройщику</w:t>
      </w:r>
      <w:r w:rsidR="00B10536" w:rsidRPr="00702700">
        <w:rPr>
          <w:rFonts w:ascii="Times New Roman" w:hAnsi="Times New Roman"/>
          <w:sz w:val="28"/>
          <w:szCs w:val="28"/>
        </w:rPr>
        <w:t xml:space="preserve"> не потребуется получение разрешения на </w:t>
      </w:r>
      <w:r w:rsidR="00712819">
        <w:rPr>
          <w:rFonts w:ascii="Times New Roman" w:hAnsi="Times New Roman"/>
          <w:sz w:val="28"/>
          <w:szCs w:val="28"/>
        </w:rPr>
        <w:t>строительство</w:t>
      </w:r>
      <w:r w:rsidR="003370A7" w:rsidRPr="006B1EC2">
        <w:rPr>
          <w:rFonts w:ascii="Times New Roman" w:hAnsi="Times New Roman"/>
          <w:sz w:val="28"/>
          <w:szCs w:val="28"/>
          <w:lang w:eastAsia="ru-RU"/>
        </w:rPr>
        <w:t>.</w:t>
      </w:r>
      <w:r w:rsidR="000763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0536" w:rsidRPr="006B1EC2" w:rsidRDefault="00A24FDD" w:rsidP="003F29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1EC2" w:rsidRPr="006B1EC2">
        <w:rPr>
          <w:rFonts w:ascii="Times New Roman" w:hAnsi="Times New Roman"/>
          <w:sz w:val="28"/>
          <w:szCs w:val="28"/>
        </w:rPr>
        <w:t xml:space="preserve">Напоминаем, что на сегодняшний день </w:t>
      </w:r>
      <w:r w:rsidR="00EE57EB" w:rsidRPr="006B1EC2">
        <w:rPr>
          <w:rFonts w:ascii="Times New Roman" w:hAnsi="Times New Roman"/>
          <w:sz w:val="28"/>
          <w:szCs w:val="28"/>
        </w:rPr>
        <w:t xml:space="preserve">перечень случаев, когда при строительстве объектов </w:t>
      </w:r>
      <w:r w:rsidR="00EE57EB">
        <w:rPr>
          <w:rFonts w:ascii="Times New Roman" w:hAnsi="Times New Roman"/>
          <w:sz w:val="28"/>
          <w:szCs w:val="28"/>
        </w:rPr>
        <w:t xml:space="preserve">недвижимости </w:t>
      </w:r>
      <w:r w:rsidR="00EE57EB" w:rsidRPr="006B1EC2">
        <w:rPr>
          <w:rFonts w:ascii="Times New Roman" w:hAnsi="Times New Roman"/>
          <w:sz w:val="28"/>
          <w:szCs w:val="28"/>
        </w:rPr>
        <w:t>не требуется получение разрешения на строительство</w:t>
      </w:r>
      <w:r w:rsidR="00EE57EB">
        <w:rPr>
          <w:rFonts w:ascii="Times New Roman" w:hAnsi="Times New Roman"/>
          <w:sz w:val="28"/>
          <w:szCs w:val="28"/>
        </w:rPr>
        <w:t>,</w:t>
      </w:r>
      <w:r w:rsidR="00EE57EB" w:rsidRPr="006B1EC2">
        <w:rPr>
          <w:rFonts w:ascii="Times New Roman" w:hAnsi="Times New Roman"/>
          <w:sz w:val="28"/>
          <w:szCs w:val="28"/>
        </w:rPr>
        <w:t xml:space="preserve"> определен </w:t>
      </w:r>
      <w:r w:rsidR="006B1EC2" w:rsidRPr="006B1EC2">
        <w:rPr>
          <w:rFonts w:ascii="Times New Roman" w:hAnsi="Times New Roman"/>
          <w:sz w:val="28"/>
          <w:szCs w:val="28"/>
        </w:rPr>
        <w:t>положениями</w:t>
      </w:r>
      <w:r w:rsidR="00057180" w:rsidRPr="006B1EC2">
        <w:rPr>
          <w:rFonts w:ascii="Times New Roman" w:hAnsi="Times New Roman"/>
          <w:sz w:val="28"/>
          <w:szCs w:val="28"/>
        </w:rPr>
        <w:t xml:space="preserve"> </w:t>
      </w:r>
      <w:r w:rsidR="006B1EC2" w:rsidRPr="006B1EC2">
        <w:rPr>
          <w:rFonts w:ascii="Times New Roman" w:hAnsi="Times New Roman"/>
          <w:sz w:val="28"/>
          <w:szCs w:val="28"/>
        </w:rPr>
        <w:t>статьи 35 Закона Волгоградской области от 24.11.2008 № 1786-ОД «Градостроительный кодекс Волгоградской области» и правил</w:t>
      </w:r>
      <w:r w:rsidR="00076329">
        <w:rPr>
          <w:rFonts w:ascii="Times New Roman" w:hAnsi="Times New Roman"/>
          <w:sz w:val="28"/>
          <w:szCs w:val="28"/>
        </w:rPr>
        <w:t>ами</w:t>
      </w:r>
      <w:r w:rsidR="006B1EC2" w:rsidRPr="006B1EC2">
        <w:rPr>
          <w:rFonts w:ascii="Times New Roman" w:hAnsi="Times New Roman"/>
          <w:sz w:val="28"/>
          <w:szCs w:val="28"/>
        </w:rPr>
        <w:t xml:space="preserve"> землепользования и застройки в отношении каждого из муниципальных образований Волгоградской области.</w:t>
      </w:r>
    </w:p>
    <w:p w:rsidR="009C24A8" w:rsidRDefault="001809DA" w:rsidP="003F29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EC2">
        <w:rPr>
          <w:rFonts w:ascii="Times New Roman" w:hAnsi="Times New Roman"/>
          <w:sz w:val="28"/>
          <w:szCs w:val="28"/>
        </w:rPr>
        <w:t xml:space="preserve"> </w:t>
      </w:r>
      <w:r w:rsidR="00432E2B" w:rsidRPr="006B1EC2">
        <w:rPr>
          <w:rFonts w:ascii="Times New Roman" w:hAnsi="Times New Roman"/>
          <w:sz w:val="28"/>
          <w:szCs w:val="28"/>
        </w:rPr>
        <w:t xml:space="preserve">Что касается </w:t>
      </w:r>
      <w:r w:rsidR="009C24A8" w:rsidRPr="006B1EC2">
        <w:rPr>
          <w:rFonts w:ascii="Times New Roman" w:hAnsi="Times New Roman"/>
          <w:sz w:val="28"/>
          <w:szCs w:val="28"/>
        </w:rPr>
        <w:t>Градостроительн</w:t>
      </w:r>
      <w:r w:rsidR="00432E2B" w:rsidRPr="006B1EC2">
        <w:rPr>
          <w:rFonts w:ascii="Times New Roman" w:hAnsi="Times New Roman"/>
          <w:sz w:val="28"/>
          <w:szCs w:val="28"/>
        </w:rPr>
        <w:t>ого</w:t>
      </w:r>
      <w:r w:rsidR="009C24A8" w:rsidRPr="006B1EC2">
        <w:rPr>
          <w:rFonts w:ascii="Times New Roman" w:hAnsi="Times New Roman"/>
          <w:sz w:val="28"/>
          <w:szCs w:val="28"/>
        </w:rPr>
        <w:t xml:space="preserve"> совет</w:t>
      </w:r>
      <w:r w:rsidR="00432E2B" w:rsidRPr="006B1EC2">
        <w:rPr>
          <w:rFonts w:ascii="Times New Roman" w:hAnsi="Times New Roman"/>
          <w:sz w:val="28"/>
          <w:szCs w:val="28"/>
        </w:rPr>
        <w:t>а</w:t>
      </w:r>
      <w:r w:rsidR="009C24A8" w:rsidRPr="006B1EC2">
        <w:rPr>
          <w:rFonts w:ascii="Times New Roman" w:hAnsi="Times New Roman"/>
          <w:sz w:val="28"/>
          <w:szCs w:val="28"/>
        </w:rPr>
        <w:t xml:space="preserve"> Волгоградской области, </w:t>
      </w:r>
      <w:r w:rsidR="00B10536" w:rsidRPr="006B1EC2">
        <w:rPr>
          <w:rFonts w:ascii="Times New Roman" w:hAnsi="Times New Roman"/>
          <w:sz w:val="28"/>
          <w:szCs w:val="28"/>
        </w:rPr>
        <w:t>созданн</w:t>
      </w:r>
      <w:r w:rsidR="00432E2B" w:rsidRPr="006B1EC2">
        <w:rPr>
          <w:rFonts w:ascii="Times New Roman" w:hAnsi="Times New Roman"/>
          <w:sz w:val="28"/>
          <w:szCs w:val="28"/>
        </w:rPr>
        <w:t>ого</w:t>
      </w:r>
      <w:r w:rsidR="00B10536" w:rsidRPr="006B1EC2">
        <w:rPr>
          <w:rFonts w:ascii="Times New Roman" w:hAnsi="Times New Roman"/>
          <w:sz w:val="28"/>
          <w:szCs w:val="28"/>
        </w:rPr>
        <w:t xml:space="preserve"> на основании постановления губернатора Волгоградской области в </w:t>
      </w:r>
      <w:r w:rsidR="009C24A8" w:rsidRPr="006B1EC2">
        <w:rPr>
          <w:rFonts w:ascii="Times New Roman" w:hAnsi="Times New Roman"/>
          <w:sz w:val="28"/>
          <w:szCs w:val="28"/>
        </w:rPr>
        <w:t>октябр</w:t>
      </w:r>
      <w:r w:rsidR="00B10536" w:rsidRPr="006B1EC2">
        <w:rPr>
          <w:rFonts w:ascii="Times New Roman" w:hAnsi="Times New Roman"/>
          <w:sz w:val="28"/>
          <w:szCs w:val="28"/>
        </w:rPr>
        <w:t>е</w:t>
      </w:r>
      <w:r w:rsidR="009C24A8" w:rsidRPr="006B1EC2">
        <w:rPr>
          <w:rFonts w:ascii="Times New Roman" w:hAnsi="Times New Roman"/>
          <w:sz w:val="28"/>
          <w:szCs w:val="28"/>
        </w:rPr>
        <w:t xml:space="preserve"> 2015 года</w:t>
      </w:r>
      <w:r w:rsidR="00B10536" w:rsidRPr="006B1EC2">
        <w:rPr>
          <w:rFonts w:ascii="Times New Roman" w:hAnsi="Times New Roman"/>
          <w:sz w:val="28"/>
          <w:szCs w:val="28"/>
        </w:rPr>
        <w:t>,</w:t>
      </w:r>
      <w:r w:rsidR="00432E2B" w:rsidRPr="006B1EC2">
        <w:rPr>
          <w:rFonts w:ascii="Times New Roman" w:hAnsi="Times New Roman"/>
          <w:sz w:val="28"/>
          <w:szCs w:val="28"/>
        </w:rPr>
        <w:t xml:space="preserve"> то он</w:t>
      </w:r>
      <w:r w:rsidR="00B10536" w:rsidRPr="006B1EC2">
        <w:rPr>
          <w:rFonts w:ascii="Times New Roman" w:hAnsi="Times New Roman"/>
          <w:sz w:val="28"/>
          <w:szCs w:val="28"/>
        </w:rPr>
        <w:t xml:space="preserve"> продолжит свою деятельность</w:t>
      </w:r>
      <w:r w:rsidR="00B10536">
        <w:rPr>
          <w:rFonts w:ascii="Times New Roman" w:hAnsi="Times New Roman"/>
          <w:sz w:val="28"/>
          <w:szCs w:val="28"/>
        </w:rPr>
        <w:t xml:space="preserve">. Как и прежде, в его </w:t>
      </w:r>
      <w:r w:rsidR="00EE6D88">
        <w:rPr>
          <w:rFonts w:ascii="Times New Roman" w:hAnsi="Times New Roman"/>
          <w:sz w:val="28"/>
          <w:szCs w:val="28"/>
        </w:rPr>
        <w:t xml:space="preserve">работе </w:t>
      </w:r>
      <w:r w:rsidR="00432E2B">
        <w:rPr>
          <w:rFonts w:ascii="Times New Roman" w:hAnsi="Times New Roman"/>
          <w:sz w:val="28"/>
          <w:szCs w:val="28"/>
        </w:rPr>
        <w:t>кроме</w:t>
      </w:r>
      <w:r w:rsidR="009C24A8">
        <w:rPr>
          <w:rFonts w:ascii="Times New Roman" w:hAnsi="Times New Roman"/>
          <w:sz w:val="28"/>
          <w:szCs w:val="28"/>
        </w:rPr>
        <w:t xml:space="preserve"> региональных </w:t>
      </w:r>
      <w:r w:rsidR="009C24A8" w:rsidRPr="00C9017D">
        <w:rPr>
          <w:rFonts w:ascii="Times New Roman" w:hAnsi="Times New Roman"/>
          <w:sz w:val="28"/>
          <w:szCs w:val="28"/>
        </w:rPr>
        <w:t xml:space="preserve">органов исполнительной власти </w:t>
      </w:r>
      <w:r w:rsidR="00432E2B">
        <w:rPr>
          <w:rFonts w:ascii="Times New Roman" w:hAnsi="Times New Roman"/>
          <w:sz w:val="28"/>
          <w:szCs w:val="28"/>
        </w:rPr>
        <w:t xml:space="preserve">будут участвовать </w:t>
      </w:r>
      <w:r w:rsidR="009C24A8" w:rsidRPr="00C9017D">
        <w:rPr>
          <w:rFonts w:ascii="Times New Roman" w:hAnsi="Times New Roman"/>
          <w:sz w:val="28"/>
          <w:szCs w:val="28"/>
        </w:rPr>
        <w:t>территориальны</w:t>
      </w:r>
      <w:r w:rsidR="009C24A8">
        <w:rPr>
          <w:rFonts w:ascii="Times New Roman" w:hAnsi="Times New Roman"/>
          <w:sz w:val="28"/>
          <w:szCs w:val="28"/>
        </w:rPr>
        <w:t>е</w:t>
      </w:r>
      <w:r w:rsidR="009C24A8" w:rsidRPr="00C9017D">
        <w:rPr>
          <w:rFonts w:ascii="Times New Roman" w:hAnsi="Times New Roman"/>
          <w:sz w:val="28"/>
          <w:szCs w:val="28"/>
        </w:rPr>
        <w:t xml:space="preserve"> орган</w:t>
      </w:r>
      <w:r w:rsidR="009C24A8">
        <w:rPr>
          <w:rFonts w:ascii="Times New Roman" w:hAnsi="Times New Roman"/>
          <w:sz w:val="28"/>
          <w:szCs w:val="28"/>
        </w:rPr>
        <w:t>ы</w:t>
      </w:r>
      <w:r w:rsidR="009C24A8" w:rsidRPr="00C9017D">
        <w:rPr>
          <w:rFonts w:ascii="Times New Roman" w:hAnsi="Times New Roman"/>
          <w:sz w:val="28"/>
          <w:szCs w:val="28"/>
        </w:rPr>
        <w:t xml:space="preserve"> федеральных органов исполнительной </w:t>
      </w:r>
      <w:r w:rsidR="009C24A8" w:rsidRPr="00C9017D">
        <w:rPr>
          <w:rFonts w:ascii="Times New Roman" w:hAnsi="Times New Roman"/>
          <w:sz w:val="28"/>
          <w:szCs w:val="28"/>
        </w:rPr>
        <w:lastRenderedPageBreak/>
        <w:t>власти, орган</w:t>
      </w:r>
      <w:r w:rsidR="009C24A8">
        <w:rPr>
          <w:rFonts w:ascii="Times New Roman" w:hAnsi="Times New Roman"/>
          <w:sz w:val="28"/>
          <w:szCs w:val="28"/>
        </w:rPr>
        <w:t>ы</w:t>
      </w:r>
      <w:r w:rsidR="009C24A8" w:rsidRPr="00C9017D">
        <w:rPr>
          <w:rFonts w:ascii="Times New Roman" w:hAnsi="Times New Roman"/>
          <w:sz w:val="28"/>
          <w:szCs w:val="28"/>
        </w:rPr>
        <w:t xml:space="preserve"> местного самоуправления муниципальных образований области,</w:t>
      </w:r>
      <w:r w:rsidR="009C24A8">
        <w:rPr>
          <w:rFonts w:ascii="Times New Roman" w:hAnsi="Times New Roman"/>
          <w:sz w:val="28"/>
          <w:szCs w:val="28"/>
        </w:rPr>
        <w:t xml:space="preserve"> отдельные </w:t>
      </w:r>
      <w:r w:rsidR="009C24A8" w:rsidRPr="00C9017D">
        <w:rPr>
          <w:rFonts w:ascii="Times New Roman" w:hAnsi="Times New Roman"/>
          <w:sz w:val="28"/>
          <w:szCs w:val="28"/>
        </w:rPr>
        <w:t xml:space="preserve"> организаци</w:t>
      </w:r>
      <w:r w:rsidR="009C24A8">
        <w:rPr>
          <w:rFonts w:ascii="Times New Roman" w:hAnsi="Times New Roman"/>
          <w:sz w:val="28"/>
          <w:szCs w:val="28"/>
        </w:rPr>
        <w:t>и</w:t>
      </w:r>
      <w:r w:rsidR="009C24A8" w:rsidRPr="00C9017D">
        <w:rPr>
          <w:rFonts w:ascii="Times New Roman" w:hAnsi="Times New Roman"/>
          <w:sz w:val="28"/>
          <w:szCs w:val="28"/>
        </w:rPr>
        <w:t xml:space="preserve"> независимо от их ведомственной принадлежности и организационно-правовой формы</w:t>
      </w:r>
      <w:r w:rsidR="009C24A8">
        <w:rPr>
          <w:rFonts w:ascii="Times New Roman" w:hAnsi="Times New Roman"/>
          <w:sz w:val="28"/>
          <w:szCs w:val="28"/>
        </w:rPr>
        <w:t>.</w:t>
      </w:r>
    </w:p>
    <w:p w:rsidR="003370A7" w:rsidRPr="007C2027" w:rsidRDefault="007C2027" w:rsidP="007C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1EC2" w:rsidRPr="007C2027">
        <w:rPr>
          <w:rFonts w:ascii="Times New Roman" w:hAnsi="Times New Roman"/>
          <w:sz w:val="28"/>
          <w:szCs w:val="28"/>
        </w:rPr>
        <w:t>Н</w:t>
      </w:r>
      <w:r w:rsidR="00EE6D88" w:rsidRPr="007C2027">
        <w:rPr>
          <w:rFonts w:ascii="Times New Roman" w:hAnsi="Times New Roman"/>
          <w:sz w:val="28"/>
          <w:szCs w:val="28"/>
        </w:rPr>
        <w:t>овый закон вступ</w:t>
      </w:r>
      <w:r w:rsidR="006B1EC2" w:rsidRPr="007C2027">
        <w:rPr>
          <w:rFonts w:ascii="Times New Roman" w:hAnsi="Times New Roman"/>
          <w:sz w:val="28"/>
          <w:szCs w:val="28"/>
        </w:rPr>
        <w:t>и</w:t>
      </w:r>
      <w:r w:rsidR="003B152D" w:rsidRPr="007C2027">
        <w:rPr>
          <w:rFonts w:ascii="Times New Roman" w:hAnsi="Times New Roman"/>
          <w:sz w:val="28"/>
          <w:szCs w:val="28"/>
        </w:rPr>
        <w:t>л</w:t>
      </w:r>
      <w:r w:rsidR="00EE6D88" w:rsidRPr="007C2027">
        <w:rPr>
          <w:rFonts w:ascii="Times New Roman" w:hAnsi="Times New Roman"/>
          <w:sz w:val="28"/>
          <w:szCs w:val="28"/>
        </w:rPr>
        <w:t xml:space="preserve"> в силу 19 июня 2018 года, за исключением отдельных положений, вступающих в силу в иные сроки.</w:t>
      </w:r>
      <w:r w:rsidR="003370A7" w:rsidRPr="007C2027">
        <w:rPr>
          <w:rFonts w:ascii="Times New Roman" w:hAnsi="Times New Roman"/>
          <w:sz w:val="28"/>
          <w:szCs w:val="28"/>
        </w:rPr>
        <w:t xml:space="preserve"> </w:t>
      </w:r>
      <w:r w:rsidRPr="007C2027">
        <w:rPr>
          <w:rFonts w:ascii="Times New Roman" w:hAnsi="Times New Roman"/>
          <w:sz w:val="28"/>
          <w:szCs w:val="28"/>
        </w:rPr>
        <w:t>П</w:t>
      </w:r>
      <w:r w:rsidRPr="007C2027">
        <w:rPr>
          <w:rFonts w:ascii="Times New Roman" w:hAnsi="Times New Roman"/>
          <w:sz w:val="28"/>
          <w:szCs w:val="28"/>
          <w:lang w:eastAsia="ru-RU"/>
        </w:rPr>
        <w:t xml:space="preserve">о истечении 90 дней после дня официального опубликования </w:t>
      </w:r>
      <w:hyperlink r:id="rId5" w:history="1">
        <w:r w:rsidRPr="007C2027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7C2027">
        <w:rPr>
          <w:rFonts w:ascii="Times New Roman" w:hAnsi="Times New Roman"/>
          <w:sz w:val="28"/>
          <w:szCs w:val="28"/>
          <w:lang w:eastAsia="ru-RU"/>
        </w:rPr>
        <w:t xml:space="preserve"> Волгоградской области от 07.06.2018 N 72-ОД </w:t>
      </w:r>
      <w:r w:rsidRPr="007C2027">
        <w:rPr>
          <w:rFonts w:ascii="Times New Roman" w:hAnsi="Times New Roman"/>
          <w:sz w:val="28"/>
          <w:szCs w:val="28"/>
        </w:rPr>
        <w:t xml:space="preserve">«О градостроительной деятельности на территории Волгоградской области» </w:t>
      </w:r>
      <w:r w:rsidR="003370A7" w:rsidRPr="007C2027">
        <w:rPr>
          <w:rFonts w:ascii="Times New Roman" w:hAnsi="Times New Roman"/>
          <w:sz w:val="28"/>
          <w:szCs w:val="28"/>
        </w:rPr>
        <w:t>перестанет действовать принятый десять лет назад Градостроительный кодекс Волгоградской области.</w:t>
      </w:r>
    </w:p>
    <w:p w:rsidR="009C24A8" w:rsidRPr="00DE1F5E" w:rsidRDefault="009C24A8" w:rsidP="009C2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4A8" w:rsidRDefault="009C24A8" w:rsidP="009C24A8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C2027" w:rsidRPr="00D76886" w:rsidRDefault="007C2027" w:rsidP="00D7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886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специалист-эксперт</w:t>
      </w:r>
      <w:r w:rsidR="00D76886" w:rsidRPr="00D76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6886">
        <w:rPr>
          <w:rFonts w:ascii="Times New Roman" w:eastAsia="Times New Roman" w:hAnsi="Times New Roman"/>
          <w:sz w:val="28"/>
          <w:szCs w:val="28"/>
          <w:lang w:eastAsia="ru-RU"/>
        </w:rPr>
        <w:t>отдела регистрации объектов</w:t>
      </w:r>
      <w:r w:rsidR="00D76886" w:rsidRPr="00D76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6886"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недвижимости нежилого назначения  </w:t>
      </w:r>
      <w:r w:rsidR="00D76886" w:rsidRPr="00D76886">
        <w:rPr>
          <w:rFonts w:ascii="Times New Roman" w:eastAsia="Times New Roman" w:hAnsi="Times New Roman"/>
          <w:sz w:val="28"/>
          <w:szCs w:val="28"/>
          <w:lang w:eastAsia="ru-RU"/>
        </w:rPr>
        <w:t>Управления Росреестра по Волгоградской области</w:t>
      </w:r>
      <w:r w:rsidRPr="00D768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D76886" w:rsidRPr="00D76886">
        <w:rPr>
          <w:rFonts w:ascii="Times New Roman" w:eastAsia="Times New Roman" w:hAnsi="Times New Roman"/>
          <w:sz w:val="28"/>
          <w:szCs w:val="28"/>
          <w:lang w:eastAsia="ru-RU"/>
        </w:rPr>
        <w:t>Анна</w:t>
      </w:r>
      <w:r w:rsidRPr="00D76886">
        <w:rPr>
          <w:rFonts w:ascii="Times New Roman" w:eastAsia="Times New Roman" w:hAnsi="Times New Roman"/>
          <w:sz w:val="28"/>
          <w:szCs w:val="28"/>
          <w:lang w:eastAsia="ru-RU"/>
        </w:rPr>
        <w:t xml:space="preserve"> Хмелевская</w:t>
      </w:r>
    </w:p>
    <w:p w:rsidR="00076329" w:rsidRPr="00D76886" w:rsidRDefault="00076329" w:rsidP="00D768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24FDD" w:rsidRDefault="00A24FD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24FDD" w:rsidRDefault="00A24FDD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E57EB" w:rsidRDefault="00EE57EB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E57EB" w:rsidRDefault="00EE57EB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E57EB" w:rsidRDefault="00EE57EB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6329" w:rsidRDefault="0007632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F4B27" w:rsidRDefault="00BF4B27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305A6D" w:rsidRDefault="00AA33AD" w:rsidP="007C2027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305A6D" w:rsidSect="00EE6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57180"/>
    <w:rsid w:val="00076329"/>
    <w:rsid w:val="000F624A"/>
    <w:rsid w:val="00146F9A"/>
    <w:rsid w:val="00147A2C"/>
    <w:rsid w:val="001809DA"/>
    <w:rsid w:val="00182F7C"/>
    <w:rsid w:val="00250DE5"/>
    <w:rsid w:val="002A130C"/>
    <w:rsid w:val="002A56C1"/>
    <w:rsid w:val="00305A6D"/>
    <w:rsid w:val="003370A7"/>
    <w:rsid w:val="003B152D"/>
    <w:rsid w:val="003F2903"/>
    <w:rsid w:val="004204DF"/>
    <w:rsid w:val="00432E2B"/>
    <w:rsid w:val="004617C4"/>
    <w:rsid w:val="004661F6"/>
    <w:rsid w:val="005572F0"/>
    <w:rsid w:val="005A302C"/>
    <w:rsid w:val="006825CC"/>
    <w:rsid w:val="006B1EC2"/>
    <w:rsid w:val="00712819"/>
    <w:rsid w:val="007C2027"/>
    <w:rsid w:val="00924C82"/>
    <w:rsid w:val="00997ED2"/>
    <w:rsid w:val="009B2EBF"/>
    <w:rsid w:val="009C24A8"/>
    <w:rsid w:val="009F3A4F"/>
    <w:rsid w:val="00A24FDD"/>
    <w:rsid w:val="00A876C9"/>
    <w:rsid w:val="00AA33AD"/>
    <w:rsid w:val="00B10536"/>
    <w:rsid w:val="00BF4B27"/>
    <w:rsid w:val="00C312F8"/>
    <w:rsid w:val="00D76886"/>
    <w:rsid w:val="00DC3DCA"/>
    <w:rsid w:val="00E64674"/>
    <w:rsid w:val="00EE57EB"/>
    <w:rsid w:val="00EE6D88"/>
    <w:rsid w:val="00EF0F19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4C4DE-BFBE-4EAC-AA68-A4B2D0C5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voru.ru" TargetMode="External"/><Relationship Id="rId5" Type="http://schemas.openxmlformats.org/officeDocument/2006/relationships/hyperlink" Target="consultantplus://offline/ref=BC83A51F59A6A028BBF1B06FB5AC20926A65BFEBD3A79FE2DBA0A8E31EAB0E20DED50510D6A32B4D5575E754Z9NE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Links>
    <vt:vector size="12" baseType="variant"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consultantplus://offline/ref=BC83A51F59A6A028BBF1B06FB5AC20926A65BFEBD3A79FE2DBA0A8E31EAB0E20DED50510D6A32B4D5575E754Z9NEI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2018-06-20T12:01:00Z</cp:lastPrinted>
  <dcterms:created xsi:type="dcterms:W3CDTF">2018-07-05T06:55:00Z</dcterms:created>
  <dcterms:modified xsi:type="dcterms:W3CDTF">2018-07-05T06:55:00Z</dcterms:modified>
</cp:coreProperties>
</file>